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84C" w:rsidRPr="00B1784C" w:rsidRDefault="00B1784C" w:rsidP="00B1784C">
      <w:pPr>
        <w:pStyle w:val="NoSpacing"/>
        <w:jc w:val="right"/>
      </w:pPr>
      <w:r w:rsidRPr="00B1784C">
        <w:t>ADDRESS</w:t>
      </w:r>
    </w:p>
    <w:p w:rsidR="00B1784C" w:rsidRPr="00B1784C" w:rsidRDefault="00B1784C" w:rsidP="00B1784C">
      <w:pPr>
        <w:pStyle w:val="NoSpacing"/>
        <w:jc w:val="right"/>
      </w:pPr>
      <w:r w:rsidRPr="00B1784C">
        <w:t>ADDRESS</w:t>
      </w:r>
    </w:p>
    <w:p w:rsidR="00B1784C" w:rsidRPr="00B1784C" w:rsidRDefault="00B1784C" w:rsidP="00B1784C">
      <w:pPr>
        <w:pStyle w:val="NoSpacing"/>
        <w:jc w:val="right"/>
      </w:pPr>
      <w:r w:rsidRPr="00B1784C">
        <w:t>ADDRESS</w:t>
      </w:r>
    </w:p>
    <w:p w:rsidR="00B1784C" w:rsidRPr="00B1784C" w:rsidRDefault="00B1784C" w:rsidP="00B1784C">
      <w:pPr>
        <w:pStyle w:val="NoSpacing"/>
        <w:jc w:val="right"/>
      </w:pPr>
      <w:r w:rsidRPr="00B1784C">
        <w:t>ADDRESS</w:t>
      </w:r>
    </w:p>
    <w:p w:rsidR="00B1784C" w:rsidRDefault="00B1784C" w:rsidP="00B1784C">
      <w:pPr>
        <w:pStyle w:val="NoSpacing"/>
        <w:jc w:val="right"/>
      </w:pPr>
      <w:r w:rsidRPr="00B1784C">
        <w:t>DATE</w:t>
      </w:r>
    </w:p>
    <w:p w:rsidR="00B1784C" w:rsidRPr="00B1784C" w:rsidRDefault="00B1784C" w:rsidP="00B1784C">
      <w:pPr>
        <w:pStyle w:val="NoSpacing"/>
        <w:jc w:val="right"/>
      </w:pPr>
    </w:p>
    <w:p w:rsidR="00B1784C" w:rsidRDefault="00B1784C" w:rsidP="00B1784C">
      <w:pPr>
        <w:pStyle w:val="NoSpacing"/>
      </w:pPr>
      <w:r w:rsidRPr="00B1784C">
        <w:t>Dear NAME,</w:t>
      </w:r>
    </w:p>
    <w:p w:rsidR="00B1784C" w:rsidRPr="00B1784C" w:rsidRDefault="00B1784C" w:rsidP="00B1784C">
      <w:pPr>
        <w:pStyle w:val="NoSpacing"/>
      </w:pPr>
    </w:p>
    <w:p w:rsidR="00B1784C" w:rsidRDefault="00B1784C" w:rsidP="00B1784C">
      <w:pPr>
        <w:pStyle w:val="NoSpacing"/>
      </w:pPr>
      <w:r w:rsidRPr="00B1784C">
        <w:t>I am writing to submit a formal complaint against the Board of Buckinghamshire Healthcare NHS Trust (BHT) in relation to the mismanagement of the National Spinal Injuries Centre (NSIC) at Stoke Mandeville Hospital.</w:t>
      </w:r>
    </w:p>
    <w:p w:rsidR="00B1784C" w:rsidRPr="00B1784C" w:rsidRDefault="00B1784C" w:rsidP="00B1784C">
      <w:pPr>
        <w:pStyle w:val="NoSpacing"/>
      </w:pPr>
    </w:p>
    <w:p w:rsidR="00B1784C" w:rsidRDefault="00B1784C" w:rsidP="00B1784C">
      <w:pPr>
        <w:pStyle w:val="NoSpacing"/>
      </w:pPr>
      <w:r w:rsidRPr="00B1784C">
        <w:t>As a patient and service user of the NSIC I have lost confidence in BHT’s management of the NSIC for the following reasons:</w:t>
      </w:r>
    </w:p>
    <w:p w:rsidR="00B1784C" w:rsidRPr="00B1784C" w:rsidRDefault="00B1784C" w:rsidP="00B1784C">
      <w:pPr>
        <w:pStyle w:val="NoSpacing"/>
      </w:pPr>
    </w:p>
    <w:p w:rsidR="00B1784C" w:rsidRDefault="00B1784C" w:rsidP="00B1784C">
      <w:pPr>
        <w:pStyle w:val="NoSpacing"/>
        <w:rPr>
          <w:b/>
          <w:bCs/>
          <w:u w:val="single"/>
        </w:rPr>
      </w:pPr>
      <w:r w:rsidRPr="00B1784C">
        <w:rPr>
          <w:b/>
          <w:bCs/>
          <w:u w:val="single"/>
        </w:rPr>
        <w:t>Point 1</w:t>
      </w:r>
    </w:p>
    <w:p w:rsidR="00B1784C" w:rsidRPr="00B1784C" w:rsidRDefault="00B1784C" w:rsidP="00B1784C">
      <w:pPr>
        <w:pStyle w:val="NoSpacing"/>
      </w:pPr>
    </w:p>
    <w:p w:rsidR="00B1784C" w:rsidRDefault="00B1784C" w:rsidP="00B1784C">
      <w:pPr>
        <w:pStyle w:val="NoSpacing"/>
        <w:rPr>
          <w:u w:val="single"/>
        </w:rPr>
      </w:pPr>
      <w:r w:rsidRPr="00B1784C">
        <w:t xml:space="preserve">BHT is currently using half of the rooms within the Spinal Outpatient suite for general outpatient services, and has been doing so for many months. It is my understanding that these rooms within the NSIC are </w:t>
      </w:r>
      <w:r w:rsidRPr="00B1784C">
        <w:rPr>
          <w:u w:val="single"/>
        </w:rPr>
        <w:t>dedicated to, funded for and staffed for the exclusive use for clinicians to review and treat spinal outpatients.</w:t>
      </w:r>
    </w:p>
    <w:p w:rsidR="00B1784C" w:rsidRPr="00B1784C" w:rsidRDefault="00B1784C" w:rsidP="00B1784C">
      <w:pPr>
        <w:pStyle w:val="NoSpacing"/>
      </w:pPr>
    </w:p>
    <w:p w:rsidR="00B1784C" w:rsidRDefault="00B1784C" w:rsidP="00B1784C">
      <w:pPr>
        <w:pStyle w:val="NoSpacing"/>
        <w:rPr>
          <w:i/>
          <w:iCs/>
        </w:rPr>
      </w:pPr>
      <w:r w:rsidRPr="00B1784C">
        <w:t xml:space="preserve">In his recent statement in the NSIC Facebook group, Andrew McLaren (recently appointed Chief Medical Officer) responded to many comments made by patients about various issues with the current management of the NSIC. On the subject of “outpatient services” he said </w:t>
      </w:r>
      <w:r w:rsidRPr="00B1784C">
        <w:rPr>
          <w:i/>
          <w:iCs/>
        </w:rPr>
        <w:t>“We would like to sincerely apologise for the disruption that has been caused by the temporary relocation of some of our general outpatients services into the NSIC building. This has been necessary due to the work that is underway to create a new children’s emergency department and obstetrics &amp; gynaecology building at Stoke Mandeville Hospital.”</w:t>
      </w:r>
    </w:p>
    <w:p w:rsidR="00B1784C" w:rsidRPr="00B1784C" w:rsidRDefault="00B1784C" w:rsidP="00B1784C">
      <w:pPr>
        <w:pStyle w:val="NoSpacing"/>
      </w:pPr>
    </w:p>
    <w:p w:rsidR="00B1784C" w:rsidRDefault="00B1784C" w:rsidP="00B1784C">
      <w:pPr>
        <w:pStyle w:val="NoSpacing"/>
      </w:pPr>
      <w:r w:rsidRPr="00B1784C">
        <w:t xml:space="preserve">However, Mr McLaren failed to give a timeframe for this relocation of general outpatient services. This loss of facility is </w:t>
      </w:r>
      <w:r w:rsidRPr="00B1784C">
        <w:rPr>
          <w:b/>
          <w:bCs/>
        </w:rPr>
        <w:t>severely</w:t>
      </w:r>
      <w:r w:rsidRPr="00B1784C">
        <w:t xml:space="preserve"> impacting the NSIC spinal patient communities’ ability to access spinal outpatient services. The NSIC provides extremely specialist nursing and medical care to a population who are often simply not safe in general hospitals due to a lack of specialist knowledge.</w:t>
      </w:r>
    </w:p>
    <w:p w:rsidR="00B1784C" w:rsidRPr="00B1784C" w:rsidRDefault="00B1784C" w:rsidP="00B1784C">
      <w:pPr>
        <w:pStyle w:val="NoSpacing"/>
      </w:pPr>
    </w:p>
    <w:p w:rsidR="00B1784C" w:rsidRDefault="00B1784C" w:rsidP="00B1784C">
      <w:pPr>
        <w:pStyle w:val="NoSpacing"/>
        <w:rPr>
          <w:i/>
          <w:iCs/>
        </w:rPr>
      </w:pPr>
      <w:r w:rsidRPr="00B1784C">
        <w:t xml:space="preserve">Every newly injured patient who comes into the NSIC is promised a lifetime of support for their spinal health needs. This is also a </w:t>
      </w:r>
      <w:r w:rsidRPr="00B1784C">
        <w:rPr>
          <w:b/>
          <w:bCs/>
        </w:rPr>
        <w:t>requirement</w:t>
      </w:r>
      <w:r w:rsidRPr="00B1784C">
        <w:t xml:space="preserve"> of the services provided by a spinal cord injury centre, as outlined in paragraph 1.2 of NHS England’s Spinal Cord Injury Services’ Service Specification – </w:t>
      </w:r>
      <w:r w:rsidRPr="00B1784C">
        <w:rPr>
          <w:i/>
          <w:iCs/>
        </w:rPr>
        <w:t>“4. Life-long follow-up of people living with spinal cord injury to prevent and manage SCI related complications.”</w:t>
      </w:r>
    </w:p>
    <w:p w:rsidR="00B1784C" w:rsidRPr="00B1784C" w:rsidRDefault="00B1784C" w:rsidP="00B1784C">
      <w:pPr>
        <w:pStyle w:val="NoSpacing"/>
      </w:pPr>
    </w:p>
    <w:p w:rsidR="00B1784C" w:rsidRDefault="00B1784C" w:rsidP="00B1784C">
      <w:pPr>
        <w:pStyle w:val="NoSpacing"/>
      </w:pPr>
      <w:r w:rsidRPr="00B1784C">
        <w:t xml:space="preserve">With several thousand spinal patients relying on the NSIC’s outpatient services this is a matter that needs rectifying urgently. </w:t>
      </w:r>
      <w:r w:rsidRPr="00B1784C">
        <w:rPr>
          <w:b/>
          <w:bCs/>
        </w:rPr>
        <w:t>Losing access to spinal outpatient staff expertise and facilities is compromising patient’s health.</w:t>
      </w:r>
      <w:r w:rsidRPr="00B1784C">
        <w:t xml:space="preserve"> Given the history of BHT claiming use of spinal beds and wards, only to then have funding removed (please see Point 2 of this letter), you will understand the widespread fear, loss of trust and worry that the use of Spinal Outpatients is causing to the NSIC patient community.</w:t>
      </w:r>
    </w:p>
    <w:p w:rsidR="00B1784C" w:rsidRPr="00B1784C" w:rsidRDefault="00B1784C" w:rsidP="00B1784C">
      <w:pPr>
        <w:pStyle w:val="NoSpacing"/>
      </w:pPr>
    </w:p>
    <w:p w:rsidR="00B1784C" w:rsidRDefault="00B1784C" w:rsidP="00B1784C">
      <w:pPr>
        <w:pStyle w:val="NoSpacing"/>
      </w:pPr>
      <w:r w:rsidRPr="00B1784C">
        <w:t xml:space="preserve">We are asking BHT to remove the general outpatient services from the NSIC Spinal Outpatient suite </w:t>
      </w:r>
      <w:r w:rsidRPr="00B1784C">
        <w:rPr>
          <w:b/>
          <w:bCs/>
        </w:rPr>
        <w:t>immediately</w:t>
      </w:r>
      <w:r w:rsidRPr="00B1784C">
        <w:t>.</w:t>
      </w:r>
    </w:p>
    <w:p w:rsidR="00B1784C" w:rsidRPr="00B1784C" w:rsidRDefault="00B1784C" w:rsidP="00B1784C">
      <w:pPr>
        <w:pStyle w:val="NoSpacing"/>
      </w:pPr>
    </w:p>
    <w:p w:rsidR="00B1784C" w:rsidRDefault="00B1784C" w:rsidP="00B1784C">
      <w:pPr>
        <w:pStyle w:val="NoSpacing"/>
        <w:rPr>
          <w:b/>
          <w:bCs/>
          <w:u w:val="single"/>
        </w:rPr>
      </w:pPr>
      <w:r w:rsidRPr="00B1784C">
        <w:rPr>
          <w:b/>
          <w:bCs/>
          <w:u w:val="single"/>
        </w:rPr>
        <w:lastRenderedPageBreak/>
        <w:t>Point 2</w:t>
      </w:r>
    </w:p>
    <w:p w:rsidR="00B1784C" w:rsidRPr="00B1784C" w:rsidRDefault="00B1784C" w:rsidP="00B1784C">
      <w:pPr>
        <w:pStyle w:val="NoSpacing"/>
      </w:pPr>
    </w:p>
    <w:p w:rsidR="00B1784C" w:rsidRDefault="00B1784C" w:rsidP="00B1784C">
      <w:pPr>
        <w:pStyle w:val="NoSpacing"/>
      </w:pPr>
      <w:r w:rsidRPr="00B1784C">
        <w:t xml:space="preserve">St Joseph ward was an extremely important part of each and every patient’s journey through their rehabilitation at NSIC. St Joseph ward was funded, staffed and dedicated to increasing patient’s re-enablement and independent living skills prior to reintegration to the community. It was designed to run as a pre-discharge ward with specific objectives and goals for patients that often were not achievable on other wards. It also provided safe and specialist maternity care to spinal cord injured pregnant ladies </w:t>
      </w:r>
      <w:proofErr w:type="gramStart"/>
      <w:r w:rsidRPr="00B1784C">
        <w:t>both pre</w:t>
      </w:r>
      <w:proofErr w:type="gramEnd"/>
      <w:r w:rsidRPr="00B1784C">
        <w:t xml:space="preserve"> and </w:t>
      </w:r>
      <w:proofErr w:type="spellStart"/>
      <w:r w:rsidRPr="00B1784C">
        <w:t>post delivery</w:t>
      </w:r>
      <w:proofErr w:type="spellEnd"/>
      <w:r w:rsidRPr="00B1784C">
        <w:t xml:space="preserve">, as well as the Cauda </w:t>
      </w:r>
      <w:proofErr w:type="spellStart"/>
      <w:r w:rsidRPr="00B1784C">
        <w:t>Equina</w:t>
      </w:r>
      <w:proofErr w:type="spellEnd"/>
      <w:r w:rsidRPr="00B1784C">
        <w:t xml:space="preserve"> service and bowel and bladder training services.</w:t>
      </w:r>
    </w:p>
    <w:p w:rsidR="00B1784C" w:rsidRPr="00B1784C" w:rsidRDefault="00B1784C" w:rsidP="00B1784C">
      <w:pPr>
        <w:pStyle w:val="NoSpacing"/>
      </w:pPr>
    </w:p>
    <w:p w:rsidR="00B1784C" w:rsidRDefault="00B1784C" w:rsidP="00B1784C">
      <w:pPr>
        <w:pStyle w:val="NoSpacing"/>
      </w:pPr>
      <w:r w:rsidRPr="00B1784C">
        <w:t xml:space="preserve">Between 2015 and 2017 BHT took over St Joseph ward for their own use for general patients. </w:t>
      </w:r>
      <w:r w:rsidRPr="00B1784C">
        <w:rPr>
          <w:b/>
          <w:u w:val="single"/>
        </w:rPr>
        <w:t xml:space="preserve">This use of the spinal ward by BHT for non-spinal patients </w:t>
      </w:r>
      <w:r w:rsidRPr="00B1784C">
        <w:rPr>
          <w:b/>
          <w:bCs/>
          <w:u w:val="single"/>
        </w:rPr>
        <w:t>resulted in NHS England withdrawing their funding</w:t>
      </w:r>
      <w:r w:rsidRPr="00B1784C">
        <w:rPr>
          <w:u w:val="single"/>
        </w:rPr>
        <w:t xml:space="preserve"> </w:t>
      </w:r>
      <w:r w:rsidRPr="00B1784C">
        <w:t xml:space="preserve">for the 16 beds on St Joseph ward in 2017. BHT </w:t>
      </w:r>
      <w:proofErr w:type="gramStart"/>
      <w:r w:rsidRPr="00B1784C">
        <w:t>are</w:t>
      </w:r>
      <w:proofErr w:type="gramEnd"/>
      <w:r w:rsidRPr="00B1784C">
        <w:t xml:space="preserve"> responsible for the loss of funding for St Joseph ward.</w:t>
      </w:r>
    </w:p>
    <w:p w:rsidR="00B1784C" w:rsidRPr="00B1784C" w:rsidRDefault="00B1784C" w:rsidP="00B1784C">
      <w:pPr>
        <w:pStyle w:val="NoSpacing"/>
      </w:pPr>
    </w:p>
    <w:p w:rsidR="00B1784C" w:rsidRDefault="00B1784C" w:rsidP="00B1784C">
      <w:pPr>
        <w:pStyle w:val="NoSpacing"/>
      </w:pPr>
      <w:r w:rsidRPr="00B1784C">
        <w:t>The devastating loss of this ward demonstrated a complete lack of understanding by BHT to comprehend the impact for all present and future NSIC patients. Furthermore, with the critical lack of spinal beds across the country, it was, and continues to be, a huge loss to the entire national spinally injured community and further demonstrates that BHT are not fit look after our best interests. The specialist care, services and independent environment that were so carefully curated on St Joseph ward are unable to be provided elsewhere in the unit and have largely since been lost.</w:t>
      </w:r>
    </w:p>
    <w:p w:rsidR="00B1784C" w:rsidRPr="00B1784C" w:rsidRDefault="00B1784C" w:rsidP="00B1784C">
      <w:pPr>
        <w:pStyle w:val="NoSpacing"/>
      </w:pPr>
    </w:p>
    <w:p w:rsidR="00B1784C" w:rsidRDefault="00B1784C" w:rsidP="00B1784C">
      <w:pPr>
        <w:pStyle w:val="NoSpacing"/>
      </w:pPr>
      <w:r w:rsidRPr="00B1784C">
        <w:t xml:space="preserve">St Joseph ward is still </w:t>
      </w:r>
      <w:r w:rsidRPr="00B1784C">
        <w:rPr>
          <w:b/>
          <w:bCs/>
        </w:rPr>
        <w:t>very much</w:t>
      </w:r>
      <w:r w:rsidRPr="00B1784C">
        <w:t xml:space="preserve"> needed by NSIC patients, and must be returned to the NSIC for use by NSIC patients.</w:t>
      </w:r>
    </w:p>
    <w:p w:rsidR="00B1784C" w:rsidRPr="00B1784C" w:rsidRDefault="00B1784C" w:rsidP="00B1784C">
      <w:pPr>
        <w:pStyle w:val="NoSpacing"/>
      </w:pPr>
    </w:p>
    <w:p w:rsidR="00B1784C" w:rsidRDefault="00B1784C" w:rsidP="00B1784C">
      <w:pPr>
        <w:pStyle w:val="NoSpacing"/>
        <w:rPr>
          <w:b/>
          <w:bCs/>
          <w:u w:val="single"/>
        </w:rPr>
      </w:pPr>
      <w:r w:rsidRPr="00B1784C">
        <w:rPr>
          <w:b/>
          <w:bCs/>
          <w:u w:val="single"/>
        </w:rPr>
        <w:t>Point 3</w:t>
      </w:r>
    </w:p>
    <w:p w:rsidR="00B1784C" w:rsidRPr="00B1784C" w:rsidRDefault="00B1784C" w:rsidP="00B1784C">
      <w:pPr>
        <w:pStyle w:val="NoSpacing"/>
      </w:pPr>
    </w:p>
    <w:p w:rsidR="00B1784C" w:rsidRDefault="00B1784C" w:rsidP="00B1784C">
      <w:pPr>
        <w:pStyle w:val="NoSpacing"/>
      </w:pPr>
      <w:r w:rsidRPr="00B1784C">
        <w:t>The patient forum has been a tick box exercise by BHT which is demonstrated by the fact that it has not met in over a year.</w:t>
      </w:r>
    </w:p>
    <w:p w:rsidR="00B1784C" w:rsidRPr="00B1784C" w:rsidRDefault="00B1784C" w:rsidP="00B1784C">
      <w:pPr>
        <w:pStyle w:val="NoSpacing"/>
      </w:pPr>
    </w:p>
    <w:p w:rsidR="00B1784C" w:rsidRDefault="00B1784C" w:rsidP="00B1784C">
      <w:pPr>
        <w:pStyle w:val="NoSpacing"/>
      </w:pPr>
      <w:r w:rsidRPr="00B1784C">
        <w:t>The forum was created in response to pressure from patients who were outraged when NSIC lost the funding for St Joseph ward and outliers occupied beds on spinal wards. While BHT did make some small changes as suggested by the patient forum when it was first formed, the forum has since completely fallen by the wayside. The current membership is not reflective of the NSIC patient community and is not kept up to date or informed of happenings within the NSIC, for example, the take-over of Spinal Outpatients.</w:t>
      </w:r>
    </w:p>
    <w:p w:rsidR="00B1784C" w:rsidRPr="00B1784C" w:rsidRDefault="00B1784C" w:rsidP="00B1784C">
      <w:pPr>
        <w:pStyle w:val="NoSpacing"/>
      </w:pPr>
    </w:p>
    <w:p w:rsidR="00B1784C" w:rsidRDefault="00B1784C" w:rsidP="00B1784C">
      <w:pPr>
        <w:pStyle w:val="NoSpacing"/>
      </w:pPr>
      <w:r w:rsidRPr="00B1784C">
        <w:t>The patient forum should be a democratically elected membership which is able to influence the decisions made in the management of the NSIC and that the management of the NSIC is answerable to.</w:t>
      </w:r>
    </w:p>
    <w:p w:rsidR="00B1784C" w:rsidRPr="00B1784C" w:rsidRDefault="00B1784C" w:rsidP="00B1784C">
      <w:pPr>
        <w:pStyle w:val="NoSpacing"/>
      </w:pPr>
    </w:p>
    <w:p w:rsidR="00B1784C" w:rsidRDefault="00B1784C" w:rsidP="00B1784C">
      <w:pPr>
        <w:pStyle w:val="NoSpacing"/>
        <w:rPr>
          <w:b/>
          <w:bCs/>
          <w:u w:val="single"/>
        </w:rPr>
      </w:pPr>
      <w:r w:rsidRPr="00B1784C">
        <w:rPr>
          <w:b/>
          <w:bCs/>
          <w:u w:val="single"/>
        </w:rPr>
        <w:t>Point 4</w:t>
      </w:r>
    </w:p>
    <w:p w:rsidR="00B1784C" w:rsidRPr="00B1784C" w:rsidRDefault="00B1784C" w:rsidP="00B1784C">
      <w:pPr>
        <w:pStyle w:val="NoSpacing"/>
      </w:pPr>
    </w:p>
    <w:p w:rsidR="00B1784C" w:rsidRDefault="00B1784C" w:rsidP="00B1784C">
      <w:pPr>
        <w:pStyle w:val="NoSpacing"/>
        <w:rPr>
          <w:i/>
          <w:iCs/>
        </w:rPr>
      </w:pPr>
      <w:r w:rsidRPr="00B1784C">
        <w:t>Many NSIC patients have been told by doctors within the NSIC that their annual outpatient review, associated imaging and standard procedures, such as cystoscopy, are no longer possible through the NSIC and that NSIC policy is now to refer patients to their local hospitals. NSIC have a requirement, as outlined in Point 1 of this letter, to “l</w:t>
      </w:r>
      <w:r w:rsidRPr="00B1784C">
        <w:rPr>
          <w:i/>
          <w:iCs/>
        </w:rPr>
        <w:t xml:space="preserve">ife-long follow-up of people living with spinal cord injury to </w:t>
      </w:r>
      <w:r w:rsidRPr="00B1784C">
        <w:rPr>
          <w:b/>
          <w:bCs/>
          <w:i/>
          <w:iCs/>
          <w:u w:val="single"/>
        </w:rPr>
        <w:t>prevent and manage SCI related complications</w:t>
      </w:r>
      <w:r w:rsidRPr="00B1784C">
        <w:rPr>
          <w:i/>
          <w:iCs/>
        </w:rPr>
        <w:t>.”</w:t>
      </w:r>
    </w:p>
    <w:p w:rsidR="00B1784C" w:rsidRPr="00B1784C" w:rsidRDefault="00B1784C" w:rsidP="00B1784C">
      <w:pPr>
        <w:pStyle w:val="NoSpacing"/>
      </w:pPr>
    </w:p>
    <w:p w:rsidR="00B1784C" w:rsidRPr="00B1784C" w:rsidRDefault="00B1784C" w:rsidP="00B1784C">
      <w:pPr>
        <w:pStyle w:val="NoSpacing"/>
      </w:pPr>
      <w:r w:rsidRPr="00B1784C">
        <w:t xml:space="preserve">It is not possible to </w:t>
      </w:r>
      <w:r w:rsidRPr="00B1784C">
        <w:rPr>
          <w:u w:val="single"/>
        </w:rPr>
        <w:t>prevent and manage SCI related complications</w:t>
      </w:r>
      <w:r w:rsidRPr="00B1784C">
        <w:t xml:space="preserve"> through the spinal injury centre if life-long follow up is no longer provided through the spinal injury centre.</w:t>
      </w:r>
    </w:p>
    <w:p w:rsidR="00B1784C" w:rsidRDefault="00B1784C" w:rsidP="00B1784C">
      <w:pPr>
        <w:pStyle w:val="NoSpacing"/>
      </w:pPr>
      <w:r w:rsidRPr="00B1784C">
        <w:lastRenderedPageBreak/>
        <w:t>Referring spinal patients to local services for procedures, when local consultants have never heard of autonomic dysreflexia and do not know the dangers of it or how to monitor for it, let alone how to treat it, is life threatening. This policy cannot be allowed to happen.</w:t>
      </w:r>
    </w:p>
    <w:p w:rsidR="00B1784C" w:rsidRPr="00B1784C" w:rsidRDefault="00B1784C" w:rsidP="00B1784C">
      <w:pPr>
        <w:pStyle w:val="NoSpacing"/>
      </w:pPr>
    </w:p>
    <w:p w:rsidR="00B1784C" w:rsidRDefault="00B1784C" w:rsidP="00B1784C">
      <w:pPr>
        <w:pStyle w:val="NoSpacing"/>
      </w:pPr>
      <w:r w:rsidRPr="00B1784C">
        <w:t>Please clarify your policy in regards to both NSIC outpatient follow up and readmission for procedures as there is much confusion and consternation amongst NSIC patients.</w:t>
      </w:r>
    </w:p>
    <w:p w:rsidR="00B1784C" w:rsidRPr="00B1784C" w:rsidRDefault="00B1784C" w:rsidP="00B1784C">
      <w:pPr>
        <w:pStyle w:val="NoSpacing"/>
      </w:pPr>
    </w:p>
    <w:p w:rsidR="00B1784C" w:rsidRDefault="00B1784C" w:rsidP="00B1784C">
      <w:pPr>
        <w:pStyle w:val="NoSpacing"/>
        <w:rPr>
          <w:b/>
          <w:bCs/>
          <w:u w:val="single"/>
        </w:rPr>
      </w:pPr>
      <w:r w:rsidRPr="00B1784C">
        <w:rPr>
          <w:b/>
          <w:bCs/>
          <w:u w:val="single"/>
        </w:rPr>
        <w:t>Point 5</w:t>
      </w:r>
    </w:p>
    <w:p w:rsidR="00B1784C" w:rsidRPr="00B1784C" w:rsidRDefault="00B1784C" w:rsidP="00B1784C">
      <w:pPr>
        <w:pStyle w:val="NoSpacing"/>
      </w:pPr>
    </w:p>
    <w:p w:rsidR="00B1784C" w:rsidRDefault="00B1784C" w:rsidP="00B1784C">
      <w:pPr>
        <w:pStyle w:val="NoSpacing"/>
      </w:pPr>
      <w:r w:rsidRPr="00B1784C">
        <w:t xml:space="preserve">Another requirement of a spinal cord injury centre, as outlined in the Spinal Cord Injury Centre Service Specification is that of effective communication - “1.2.9. </w:t>
      </w:r>
      <w:proofErr w:type="gramStart"/>
      <w:r w:rsidRPr="00B1784C">
        <w:rPr>
          <w:b/>
          <w:bCs/>
        </w:rPr>
        <w:t>Channels for effective communication</w:t>
      </w:r>
      <w:r w:rsidRPr="00B1784C">
        <w:t xml:space="preserve"> between the SCIC and patients, families, service providers, and local commissioners.”</w:t>
      </w:r>
      <w:proofErr w:type="gramEnd"/>
    </w:p>
    <w:p w:rsidR="00B1784C" w:rsidRPr="00B1784C" w:rsidRDefault="00B1784C" w:rsidP="00B1784C">
      <w:pPr>
        <w:pStyle w:val="NoSpacing"/>
      </w:pPr>
    </w:p>
    <w:p w:rsidR="00B1784C" w:rsidRDefault="00B1784C" w:rsidP="00B1784C">
      <w:pPr>
        <w:pStyle w:val="NoSpacing"/>
      </w:pPr>
      <w:r w:rsidRPr="00B1784C">
        <w:t>Currently, there is no communication between the NSIC and their out patients. The NSIC used to produce a SCI News newsletter which updated patients on events, new programmes, goings on within the NSIC, new and retiring staff and it kept us all up to date. This hasn’t been produced in at least 5 years – the last mention of it on the NSIC website is in 2015.</w:t>
      </w:r>
    </w:p>
    <w:p w:rsidR="00B1784C" w:rsidRPr="00B1784C" w:rsidRDefault="00B1784C" w:rsidP="00B1784C">
      <w:pPr>
        <w:pStyle w:val="NoSpacing"/>
      </w:pPr>
    </w:p>
    <w:p w:rsidR="00B1784C" w:rsidRDefault="00B1784C" w:rsidP="00B1784C">
      <w:pPr>
        <w:pStyle w:val="NoSpacing"/>
      </w:pPr>
      <w:r w:rsidRPr="00B1784C">
        <w:t>Where/how do our patients or our families go for advice, information or get access to our consultant? NSIC’s Spinal Outpatient’s service is drastically reduced due to BHT’s actions, clinics are running years behind, there is a national shortage of spinal beds, NSIC’s outreach service is exclusive to referral hospitals for patients waiting to be admitted to the NSIC, and the NSIC itself is referring its own patients away to local services.</w:t>
      </w:r>
    </w:p>
    <w:p w:rsidR="00B1784C" w:rsidRPr="00B1784C" w:rsidRDefault="00B1784C" w:rsidP="00B1784C">
      <w:pPr>
        <w:pStyle w:val="NoSpacing"/>
      </w:pPr>
    </w:p>
    <w:p w:rsidR="00B1784C" w:rsidRDefault="00B1784C" w:rsidP="00B1784C">
      <w:pPr>
        <w:pStyle w:val="NoSpacing"/>
        <w:rPr>
          <w:b/>
          <w:bCs/>
          <w:u w:val="single"/>
        </w:rPr>
      </w:pPr>
      <w:r w:rsidRPr="00B1784C">
        <w:rPr>
          <w:b/>
          <w:bCs/>
          <w:u w:val="single"/>
        </w:rPr>
        <w:t>Furthermore</w:t>
      </w:r>
    </w:p>
    <w:p w:rsidR="00B1784C" w:rsidRPr="00B1784C" w:rsidRDefault="00B1784C" w:rsidP="00B1784C">
      <w:pPr>
        <w:pStyle w:val="NoSpacing"/>
      </w:pPr>
    </w:p>
    <w:p w:rsidR="00B1784C" w:rsidRPr="00B1784C" w:rsidRDefault="00B1784C" w:rsidP="00B1784C">
      <w:pPr>
        <w:pStyle w:val="NoSpacing"/>
      </w:pPr>
      <w:r w:rsidRPr="00B1784C">
        <w:t>It is my understanding that the NSIC has always brought money into BHT and provided a surplus of funds. The NSIC used to have independent management and structure.</w:t>
      </w:r>
    </w:p>
    <w:p w:rsidR="00B1784C" w:rsidRDefault="00B1784C" w:rsidP="00B1784C">
      <w:pPr>
        <w:pStyle w:val="NoSpacing"/>
      </w:pPr>
      <w:r w:rsidRPr="00B1784C">
        <w:t xml:space="preserve">BHT’s objectives are regional and local services and </w:t>
      </w:r>
      <w:r>
        <w:t xml:space="preserve">it </w:t>
      </w:r>
      <w:r w:rsidRPr="00B1784C">
        <w:t>do</w:t>
      </w:r>
      <w:r>
        <w:t>es</w:t>
      </w:r>
      <w:r w:rsidRPr="00B1784C">
        <w:t xml:space="preserve"> not list any objectives for spinal injury.</w:t>
      </w:r>
    </w:p>
    <w:p w:rsidR="00B1784C" w:rsidRPr="00B1784C" w:rsidRDefault="00B1784C" w:rsidP="00B1784C">
      <w:pPr>
        <w:pStyle w:val="NoSpacing"/>
      </w:pPr>
    </w:p>
    <w:p w:rsidR="00B1784C" w:rsidRDefault="00B1784C" w:rsidP="00B1784C">
      <w:pPr>
        <w:pStyle w:val="NoSpacing"/>
      </w:pPr>
      <w:r w:rsidRPr="00B1784C">
        <w:t>Under BHT’s management, the unit has gone from 126 beds, to 110 beds with the loss of St Joseph ward, to now only having 102 beds, with a loss of 8 further beds. BHT continues to undermine and dilute the service provided by the NSIC. This cannot be allowed to continue.</w:t>
      </w:r>
    </w:p>
    <w:p w:rsidR="00B1784C" w:rsidRPr="00B1784C" w:rsidRDefault="00B1784C" w:rsidP="00B1784C">
      <w:pPr>
        <w:pStyle w:val="NoSpacing"/>
      </w:pPr>
    </w:p>
    <w:p w:rsidR="00B1784C" w:rsidRDefault="00B1784C" w:rsidP="00B1784C">
      <w:pPr>
        <w:pStyle w:val="NoSpacing"/>
      </w:pPr>
      <w:r w:rsidRPr="00B1784C">
        <w:t>The NSIC should be managed independently of BHT and it should have control of its own budget, objectives and independence.</w:t>
      </w:r>
    </w:p>
    <w:p w:rsidR="00B1784C" w:rsidRPr="00B1784C" w:rsidRDefault="00B1784C" w:rsidP="00B1784C">
      <w:pPr>
        <w:pStyle w:val="NoSpacing"/>
      </w:pPr>
    </w:p>
    <w:p w:rsidR="00B1784C" w:rsidRDefault="00B1784C" w:rsidP="00B1784C">
      <w:pPr>
        <w:pStyle w:val="NoSpacing"/>
        <w:rPr>
          <w:b/>
          <w:bCs/>
          <w:u w:val="single"/>
        </w:rPr>
      </w:pPr>
      <w:r w:rsidRPr="00B1784C">
        <w:rPr>
          <w:b/>
          <w:bCs/>
          <w:u w:val="single"/>
        </w:rPr>
        <w:t>To Summarise</w:t>
      </w:r>
    </w:p>
    <w:p w:rsidR="00B1784C" w:rsidRPr="00B1784C" w:rsidRDefault="00B1784C" w:rsidP="00B1784C">
      <w:pPr>
        <w:pStyle w:val="NoSpacing"/>
      </w:pPr>
    </w:p>
    <w:p w:rsidR="00B1784C" w:rsidRDefault="00B1784C" w:rsidP="00B1784C">
      <w:pPr>
        <w:pStyle w:val="NoSpacing"/>
      </w:pPr>
      <w:r w:rsidRPr="00B1784C">
        <w:t>It is my opinion, given the evidence, that BHT have proved themselves unable to provide management that is fit for purpose and continue to use NSIC space for their own gain, resulting in loss of funding and reduction of services to their own patients and to the national SCI community.</w:t>
      </w:r>
    </w:p>
    <w:p w:rsidR="00B1784C" w:rsidRPr="00B1784C" w:rsidRDefault="00B1784C" w:rsidP="00B1784C">
      <w:pPr>
        <w:pStyle w:val="NoSpacing"/>
      </w:pPr>
    </w:p>
    <w:p w:rsidR="00B1784C" w:rsidRPr="00B1784C" w:rsidRDefault="00B1784C" w:rsidP="00B1784C">
      <w:pPr>
        <w:pStyle w:val="NoSpacing"/>
      </w:pPr>
      <w:r w:rsidRPr="00B1784C">
        <w:t xml:space="preserve">· </w:t>
      </w:r>
      <w:r w:rsidRPr="00B1784C">
        <w:rPr>
          <w:b/>
          <w:bCs/>
        </w:rPr>
        <w:t>REMOVE NON SPINAL SERVICES FROM SPINAL OUTPATIENTS</w:t>
      </w:r>
    </w:p>
    <w:p w:rsidR="00B1784C" w:rsidRPr="00B1784C" w:rsidRDefault="00B1784C" w:rsidP="00B1784C">
      <w:pPr>
        <w:pStyle w:val="NoSpacing"/>
      </w:pPr>
      <w:r w:rsidRPr="00B1784C">
        <w:t xml:space="preserve">· </w:t>
      </w:r>
      <w:r w:rsidRPr="00B1784C">
        <w:rPr>
          <w:b/>
          <w:bCs/>
        </w:rPr>
        <w:t>GIVE US BACK ST JOSEPHS</w:t>
      </w:r>
    </w:p>
    <w:p w:rsidR="00B1784C" w:rsidRPr="00B1784C" w:rsidRDefault="00B1784C" w:rsidP="00B1784C">
      <w:pPr>
        <w:pStyle w:val="NoSpacing"/>
      </w:pPr>
      <w:r w:rsidRPr="00B1784C">
        <w:t xml:space="preserve">· </w:t>
      </w:r>
      <w:r w:rsidRPr="00B1784C">
        <w:rPr>
          <w:b/>
          <w:bCs/>
        </w:rPr>
        <w:t>GIVE US A SAY</w:t>
      </w:r>
    </w:p>
    <w:p w:rsidR="00B1784C" w:rsidRPr="00B1784C" w:rsidRDefault="00B1784C" w:rsidP="00B1784C">
      <w:pPr>
        <w:pStyle w:val="NoSpacing"/>
      </w:pPr>
      <w:r w:rsidRPr="00B1784C">
        <w:t xml:space="preserve">· </w:t>
      </w:r>
      <w:r w:rsidRPr="00B1784C">
        <w:rPr>
          <w:b/>
          <w:bCs/>
        </w:rPr>
        <w:t>KEEP YOUR PROMISE TO LOOK AFTER US</w:t>
      </w:r>
      <w:r w:rsidRPr="00B1784C">
        <w:t xml:space="preserve"> </w:t>
      </w:r>
      <w:r w:rsidRPr="00B1784C">
        <w:rPr>
          <w:b/>
          <w:bCs/>
        </w:rPr>
        <w:t>FOR LIFE</w:t>
      </w:r>
    </w:p>
    <w:p w:rsidR="00B1784C" w:rsidRPr="00B1784C" w:rsidRDefault="00B1784C" w:rsidP="00B1784C">
      <w:pPr>
        <w:pStyle w:val="NoSpacing"/>
      </w:pPr>
      <w:r w:rsidRPr="00B1784C">
        <w:t xml:space="preserve">· </w:t>
      </w:r>
      <w:r w:rsidRPr="00B1784C">
        <w:rPr>
          <w:b/>
          <w:bCs/>
        </w:rPr>
        <w:t>GIVE US ACCESS TO COMMUNICATIONS, CLINICIANS AND SERVICES</w:t>
      </w:r>
    </w:p>
    <w:p w:rsidR="00B1784C" w:rsidRDefault="00B1784C" w:rsidP="00B1784C">
      <w:pPr>
        <w:pStyle w:val="NoSpacing"/>
        <w:rPr>
          <w:b/>
          <w:bCs/>
        </w:rPr>
      </w:pPr>
      <w:r w:rsidRPr="00B1784C">
        <w:t xml:space="preserve">· </w:t>
      </w:r>
      <w:r w:rsidRPr="00B1784C">
        <w:rPr>
          <w:b/>
          <w:bCs/>
        </w:rPr>
        <w:t>RING FENCE THE NSIC &amp; REMOVE BHT</w:t>
      </w:r>
    </w:p>
    <w:p w:rsidR="00B1784C" w:rsidRPr="00B1784C" w:rsidRDefault="00B1784C" w:rsidP="00B1784C">
      <w:pPr>
        <w:pStyle w:val="NoSpacing"/>
      </w:pPr>
    </w:p>
    <w:p w:rsidR="00B1784C" w:rsidRDefault="00B1784C" w:rsidP="00B1784C">
      <w:pPr>
        <w:pStyle w:val="NoSpacing"/>
      </w:pPr>
      <w:r w:rsidRPr="00B1784C">
        <w:lastRenderedPageBreak/>
        <w:t>The management of the NSIC needs urgent intervention.</w:t>
      </w:r>
    </w:p>
    <w:p w:rsidR="00B1784C" w:rsidRPr="00B1784C" w:rsidRDefault="00B1784C" w:rsidP="00B1784C">
      <w:pPr>
        <w:pStyle w:val="NoSpacing"/>
      </w:pPr>
    </w:p>
    <w:p w:rsidR="00B1784C" w:rsidRDefault="00B1784C" w:rsidP="00B1784C">
      <w:pPr>
        <w:pStyle w:val="NoSpacing"/>
      </w:pPr>
      <w:r w:rsidRPr="00B1784C">
        <w:t>We have already lost enough of the NSIC to BHT and are not prepared to lose anymore.</w:t>
      </w:r>
    </w:p>
    <w:p w:rsidR="00B1784C" w:rsidRPr="00B1784C" w:rsidRDefault="00B1784C" w:rsidP="00B1784C">
      <w:pPr>
        <w:pStyle w:val="NoSpacing"/>
      </w:pPr>
    </w:p>
    <w:p w:rsidR="00B1784C" w:rsidRDefault="00B1784C" w:rsidP="00B1784C">
      <w:pPr>
        <w:pStyle w:val="NoSpacing"/>
      </w:pPr>
      <w:r w:rsidRPr="00B1784C">
        <w:t>Yours sincerely,</w:t>
      </w:r>
    </w:p>
    <w:p w:rsidR="00B1784C" w:rsidRPr="00B1784C" w:rsidRDefault="00B1784C" w:rsidP="00B1784C">
      <w:pPr>
        <w:pStyle w:val="NoSpacing"/>
      </w:pPr>
      <w:bookmarkStart w:id="0" w:name="_GoBack"/>
      <w:bookmarkEnd w:id="0"/>
    </w:p>
    <w:p w:rsidR="00B1784C" w:rsidRPr="00B1784C" w:rsidRDefault="00B1784C" w:rsidP="00B1784C">
      <w:pPr>
        <w:pStyle w:val="NoSpacing"/>
      </w:pPr>
      <w:r w:rsidRPr="00B1784C">
        <w:t>NAME</w:t>
      </w:r>
    </w:p>
    <w:p w:rsidR="00BA7FA1" w:rsidRDefault="00B1784C" w:rsidP="00B1784C">
      <w:pPr>
        <w:pStyle w:val="NoSpacing"/>
      </w:pPr>
    </w:p>
    <w:sectPr w:rsidR="00BA7F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84C"/>
    <w:rsid w:val="0016761A"/>
    <w:rsid w:val="003651B1"/>
    <w:rsid w:val="00B17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784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7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537856">
      <w:bodyDiv w:val="1"/>
      <w:marLeft w:val="0"/>
      <w:marRight w:val="0"/>
      <w:marTop w:val="0"/>
      <w:marBottom w:val="0"/>
      <w:divBdr>
        <w:top w:val="none" w:sz="0" w:space="0" w:color="auto"/>
        <w:left w:val="none" w:sz="0" w:space="0" w:color="auto"/>
        <w:bottom w:val="none" w:sz="0" w:space="0" w:color="auto"/>
        <w:right w:val="none" w:sz="0" w:space="0" w:color="auto"/>
      </w:divBdr>
      <w:divsChild>
        <w:div w:id="2103181741">
          <w:marLeft w:val="0"/>
          <w:marRight w:val="0"/>
          <w:marTop w:val="0"/>
          <w:marBottom w:val="0"/>
          <w:divBdr>
            <w:top w:val="none" w:sz="0" w:space="0" w:color="auto"/>
            <w:left w:val="none" w:sz="0" w:space="0" w:color="auto"/>
            <w:bottom w:val="none" w:sz="0" w:space="0" w:color="auto"/>
            <w:right w:val="none" w:sz="0" w:space="0" w:color="auto"/>
          </w:divBdr>
          <w:divsChild>
            <w:div w:id="996222775">
              <w:marLeft w:val="0"/>
              <w:marRight w:val="0"/>
              <w:marTop w:val="0"/>
              <w:marBottom w:val="0"/>
              <w:divBdr>
                <w:top w:val="none" w:sz="0" w:space="0" w:color="auto"/>
                <w:left w:val="none" w:sz="0" w:space="0" w:color="auto"/>
                <w:bottom w:val="none" w:sz="0" w:space="0" w:color="auto"/>
                <w:right w:val="none" w:sz="0" w:space="0" w:color="auto"/>
              </w:divBdr>
              <w:divsChild>
                <w:div w:id="1175345920">
                  <w:marLeft w:val="0"/>
                  <w:marRight w:val="0"/>
                  <w:marTop w:val="0"/>
                  <w:marBottom w:val="0"/>
                  <w:divBdr>
                    <w:top w:val="none" w:sz="0" w:space="0" w:color="auto"/>
                    <w:left w:val="none" w:sz="0" w:space="0" w:color="auto"/>
                    <w:bottom w:val="none" w:sz="0" w:space="0" w:color="auto"/>
                    <w:right w:val="none" w:sz="0" w:space="0" w:color="auto"/>
                  </w:divBdr>
                  <w:divsChild>
                    <w:div w:id="841164291">
                      <w:marLeft w:val="0"/>
                      <w:marRight w:val="0"/>
                      <w:marTop w:val="0"/>
                      <w:marBottom w:val="0"/>
                      <w:divBdr>
                        <w:top w:val="none" w:sz="0" w:space="0" w:color="auto"/>
                        <w:left w:val="none" w:sz="0" w:space="0" w:color="auto"/>
                        <w:bottom w:val="none" w:sz="0" w:space="0" w:color="auto"/>
                        <w:right w:val="none" w:sz="0" w:space="0" w:color="auto"/>
                      </w:divBdr>
                    </w:div>
                    <w:div w:id="1729918050">
                      <w:marLeft w:val="0"/>
                      <w:marRight w:val="0"/>
                      <w:marTop w:val="0"/>
                      <w:marBottom w:val="0"/>
                      <w:divBdr>
                        <w:top w:val="none" w:sz="0" w:space="0" w:color="auto"/>
                        <w:left w:val="none" w:sz="0" w:space="0" w:color="auto"/>
                        <w:bottom w:val="none" w:sz="0" w:space="0" w:color="auto"/>
                        <w:right w:val="none" w:sz="0" w:space="0" w:color="auto"/>
                      </w:divBdr>
                    </w:div>
                    <w:div w:id="1976327585">
                      <w:marLeft w:val="0"/>
                      <w:marRight w:val="0"/>
                      <w:marTop w:val="0"/>
                      <w:marBottom w:val="0"/>
                      <w:divBdr>
                        <w:top w:val="none" w:sz="0" w:space="0" w:color="auto"/>
                        <w:left w:val="none" w:sz="0" w:space="0" w:color="auto"/>
                        <w:bottom w:val="none" w:sz="0" w:space="0" w:color="auto"/>
                        <w:right w:val="none" w:sz="0" w:space="0" w:color="auto"/>
                      </w:divBdr>
                    </w:div>
                    <w:div w:id="241377022">
                      <w:marLeft w:val="0"/>
                      <w:marRight w:val="0"/>
                      <w:marTop w:val="0"/>
                      <w:marBottom w:val="0"/>
                      <w:divBdr>
                        <w:top w:val="none" w:sz="0" w:space="0" w:color="auto"/>
                        <w:left w:val="none" w:sz="0" w:space="0" w:color="auto"/>
                        <w:bottom w:val="none" w:sz="0" w:space="0" w:color="auto"/>
                        <w:right w:val="none" w:sz="0" w:space="0" w:color="auto"/>
                      </w:divBdr>
                    </w:div>
                    <w:div w:id="1049831">
                      <w:marLeft w:val="0"/>
                      <w:marRight w:val="0"/>
                      <w:marTop w:val="0"/>
                      <w:marBottom w:val="0"/>
                      <w:divBdr>
                        <w:top w:val="none" w:sz="0" w:space="0" w:color="auto"/>
                        <w:left w:val="none" w:sz="0" w:space="0" w:color="auto"/>
                        <w:bottom w:val="none" w:sz="0" w:space="0" w:color="auto"/>
                        <w:right w:val="none" w:sz="0" w:space="0" w:color="auto"/>
                      </w:divBdr>
                    </w:div>
                    <w:div w:id="499924843">
                      <w:marLeft w:val="0"/>
                      <w:marRight w:val="0"/>
                      <w:marTop w:val="0"/>
                      <w:marBottom w:val="0"/>
                      <w:divBdr>
                        <w:top w:val="none" w:sz="0" w:space="0" w:color="auto"/>
                        <w:left w:val="none" w:sz="0" w:space="0" w:color="auto"/>
                        <w:bottom w:val="none" w:sz="0" w:space="0" w:color="auto"/>
                        <w:right w:val="none" w:sz="0" w:space="0" w:color="auto"/>
                      </w:divBdr>
                    </w:div>
                    <w:div w:id="2112627972">
                      <w:marLeft w:val="0"/>
                      <w:marRight w:val="0"/>
                      <w:marTop w:val="0"/>
                      <w:marBottom w:val="0"/>
                      <w:divBdr>
                        <w:top w:val="none" w:sz="0" w:space="0" w:color="auto"/>
                        <w:left w:val="none" w:sz="0" w:space="0" w:color="auto"/>
                        <w:bottom w:val="none" w:sz="0" w:space="0" w:color="auto"/>
                        <w:right w:val="none" w:sz="0" w:space="0" w:color="auto"/>
                      </w:divBdr>
                    </w:div>
                    <w:div w:id="367948618">
                      <w:marLeft w:val="0"/>
                      <w:marRight w:val="0"/>
                      <w:marTop w:val="0"/>
                      <w:marBottom w:val="0"/>
                      <w:divBdr>
                        <w:top w:val="none" w:sz="0" w:space="0" w:color="auto"/>
                        <w:left w:val="none" w:sz="0" w:space="0" w:color="auto"/>
                        <w:bottom w:val="none" w:sz="0" w:space="0" w:color="auto"/>
                        <w:right w:val="none" w:sz="0" w:space="0" w:color="auto"/>
                      </w:divBdr>
                    </w:div>
                    <w:div w:id="416438199">
                      <w:marLeft w:val="0"/>
                      <w:marRight w:val="0"/>
                      <w:marTop w:val="0"/>
                      <w:marBottom w:val="0"/>
                      <w:divBdr>
                        <w:top w:val="none" w:sz="0" w:space="0" w:color="auto"/>
                        <w:left w:val="none" w:sz="0" w:space="0" w:color="auto"/>
                        <w:bottom w:val="none" w:sz="0" w:space="0" w:color="auto"/>
                        <w:right w:val="none" w:sz="0" w:space="0" w:color="auto"/>
                      </w:divBdr>
                    </w:div>
                    <w:div w:id="422724724">
                      <w:marLeft w:val="0"/>
                      <w:marRight w:val="0"/>
                      <w:marTop w:val="0"/>
                      <w:marBottom w:val="0"/>
                      <w:divBdr>
                        <w:top w:val="none" w:sz="0" w:space="0" w:color="auto"/>
                        <w:left w:val="none" w:sz="0" w:space="0" w:color="auto"/>
                        <w:bottom w:val="none" w:sz="0" w:space="0" w:color="auto"/>
                        <w:right w:val="none" w:sz="0" w:space="0" w:color="auto"/>
                      </w:divBdr>
                    </w:div>
                    <w:div w:id="739137176">
                      <w:marLeft w:val="0"/>
                      <w:marRight w:val="0"/>
                      <w:marTop w:val="0"/>
                      <w:marBottom w:val="0"/>
                      <w:divBdr>
                        <w:top w:val="none" w:sz="0" w:space="0" w:color="auto"/>
                        <w:left w:val="none" w:sz="0" w:space="0" w:color="auto"/>
                        <w:bottom w:val="none" w:sz="0" w:space="0" w:color="auto"/>
                        <w:right w:val="none" w:sz="0" w:space="0" w:color="auto"/>
                      </w:divBdr>
                    </w:div>
                    <w:div w:id="825508691">
                      <w:marLeft w:val="0"/>
                      <w:marRight w:val="0"/>
                      <w:marTop w:val="0"/>
                      <w:marBottom w:val="0"/>
                      <w:divBdr>
                        <w:top w:val="none" w:sz="0" w:space="0" w:color="auto"/>
                        <w:left w:val="none" w:sz="0" w:space="0" w:color="auto"/>
                        <w:bottom w:val="none" w:sz="0" w:space="0" w:color="auto"/>
                        <w:right w:val="none" w:sz="0" w:space="0" w:color="auto"/>
                      </w:divBdr>
                    </w:div>
                    <w:div w:id="1847742420">
                      <w:marLeft w:val="0"/>
                      <w:marRight w:val="0"/>
                      <w:marTop w:val="0"/>
                      <w:marBottom w:val="0"/>
                      <w:divBdr>
                        <w:top w:val="none" w:sz="0" w:space="0" w:color="auto"/>
                        <w:left w:val="none" w:sz="0" w:space="0" w:color="auto"/>
                        <w:bottom w:val="none" w:sz="0" w:space="0" w:color="auto"/>
                        <w:right w:val="none" w:sz="0" w:space="0" w:color="auto"/>
                      </w:divBdr>
                    </w:div>
                    <w:div w:id="364522011">
                      <w:marLeft w:val="0"/>
                      <w:marRight w:val="0"/>
                      <w:marTop w:val="0"/>
                      <w:marBottom w:val="0"/>
                      <w:divBdr>
                        <w:top w:val="none" w:sz="0" w:space="0" w:color="auto"/>
                        <w:left w:val="none" w:sz="0" w:space="0" w:color="auto"/>
                        <w:bottom w:val="none" w:sz="0" w:space="0" w:color="auto"/>
                        <w:right w:val="none" w:sz="0" w:space="0" w:color="auto"/>
                      </w:divBdr>
                    </w:div>
                    <w:div w:id="1475023909">
                      <w:marLeft w:val="0"/>
                      <w:marRight w:val="0"/>
                      <w:marTop w:val="0"/>
                      <w:marBottom w:val="0"/>
                      <w:divBdr>
                        <w:top w:val="none" w:sz="0" w:space="0" w:color="auto"/>
                        <w:left w:val="none" w:sz="0" w:space="0" w:color="auto"/>
                        <w:bottom w:val="none" w:sz="0" w:space="0" w:color="auto"/>
                        <w:right w:val="none" w:sz="0" w:space="0" w:color="auto"/>
                      </w:divBdr>
                    </w:div>
                    <w:div w:id="1311909780">
                      <w:marLeft w:val="0"/>
                      <w:marRight w:val="0"/>
                      <w:marTop w:val="0"/>
                      <w:marBottom w:val="0"/>
                      <w:divBdr>
                        <w:top w:val="none" w:sz="0" w:space="0" w:color="auto"/>
                        <w:left w:val="none" w:sz="0" w:space="0" w:color="auto"/>
                        <w:bottom w:val="none" w:sz="0" w:space="0" w:color="auto"/>
                        <w:right w:val="none" w:sz="0" w:space="0" w:color="auto"/>
                      </w:divBdr>
                    </w:div>
                    <w:div w:id="1741706191">
                      <w:marLeft w:val="0"/>
                      <w:marRight w:val="0"/>
                      <w:marTop w:val="0"/>
                      <w:marBottom w:val="0"/>
                      <w:divBdr>
                        <w:top w:val="none" w:sz="0" w:space="0" w:color="auto"/>
                        <w:left w:val="none" w:sz="0" w:space="0" w:color="auto"/>
                        <w:bottom w:val="none" w:sz="0" w:space="0" w:color="auto"/>
                        <w:right w:val="none" w:sz="0" w:space="0" w:color="auto"/>
                      </w:divBdr>
                    </w:div>
                    <w:div w:id="1393508000">
                      <w:marLeft w:val="0"/>
                      <w:marRight w:val="0"/>
                      <w:marTop w:val="0"/>
                      <w:marBottom w:val="0"/>
                      <w:divBdr>
                        <w:top w:val="none" w:sz="0" w:space="0" w:color="auto"/>
                        <w:left w:val="none" w:sz="0" w:space="0" w:color="auto"/>
                        <w:bottom w:val="none" w:sz="0" w:space="0" w:color="auto"/>
                        <w:right w:val="none" w:sz="0" w:space="0" w:color="auto"/>
                      </w:divBdr>
                    </w:div>
                    <w:div w:id="571083251">
                      <w:marLeft w:val="0"/>
                      <w:marRight w:val="0"/>
                      <w:marTop w:val="0"/>
                      <w:marBottom w:val="0"/>
                      <w:divBdr>
                        <w:top w:val="none" w:sz="0" w:space="0" w:color="auto"/>
                        <w:left w:val="none" w:sz="0" w:space="0" w:color="auto"/>
                        <w:bottom w:val="none" w:sz="0" w:space="0" w:color="auto"/>
                        <w:right w:val="none" w:sz="0" w:space="0" w:color="auto"/>
                      </w:divBdr>
                    </w:div>
                    <w:div w:id="1139107845">
                      <w:marLeft w:val="0"/>
                      <w:marRight w:val="0"/>
                      <w:marTop w:val="0"/>
                      <w:marBottom w:val="0"/>
                      <w:divBdr>
                        <w:top w:val="none" w:sz="0" w:space="0" w:color="auto"/>
                        <w:left w:val="none" w:sz="0" w:space="0" w:color="auto"/>
                        <w:bottom w:val="none" w:sz="0" w:space="0" w:color="auto"/>
                        <w:right w:val="none" w:sz="0" w:space="0" w:color="auto"/>
                      </w:divBdr>
                    </w:div>
                    <w:div w:id="695934093">
                      <w:marLeft w:val="0"/>
                      <w:marRight w:val="0"/>
                      <w:marTop w:val="0"/>
                      <w:marBottom w:val="0"/>
                      <w:divBdr>
                        <w:top w:val="none" w:sz="0" w:space="0" w:color="auto"/>
                        <w:left w:val="none" w:sz="0" w:space="0" w:color="auto"/>
                        <w:bottom w:val="none" w:sz="0" w:space="0" w:color="auto"/>
                        <w:right w:val="none" w:sz="0" w:space="0" w:color="auto"/>
                      </w:divBdr>
                    </w:div>
                    <w:div w:id="1550872382">
                      <w:marLeft w:val="0"/>
                      <w:marRight w:val="0"/>
                      <w:marTop w:val="0"/>
                      <w:marBottom w:val="0"/>
                      <w:divBdr>
                        <w:top w:val="none" w:sz="0" w:space="0" w:color="auto"/>
                        <w:left w:val="none" w:sz="0" w:space="0" w:color="auto"/>
                        <w:bottom w:val="none" w:sz="0" w:space="0" w:color="auto"/>
                        <w:right w:val="none" w:sz="0" w:space="0" w:color="auto"/>
                      </w:divBdr>
                    </w:div>
                    <w:div w:id="924192321">
                      <w:marLeft w:val="0"/>
                      <w:marRight w:val="0"/>
                      <w:marTop w:val="0"/>
                      <w:marBottom w:val="0"/>
                      <w:divBdr>
                        <w:top w:val="none" w:sz="0" w:space="0" w:color="auto"/>
                        <w:left w:val="none" w:sz="0" w:space="0" w:color="auto"/>
                        <w:bottom w:val="none" w:sz="0" w:space="0" w:color="auto"/>
                        <w:right w:val="none" w:sz="0" w:space="0" w:color="auto"/>
                      </w:divBdr>
                    </w:div>
                    <w:div w:id="1842619060">
                      <w:marLeft w:val="0"/>
                      <w:marRight w:val="0"/>
                      <w:marTop w:val="0"/>
                      <w:marBottom w:val="0"/>
                      <w:divBdr>
                        <w:top w:val="none" w:sz="0" w:space="0" w:color="auto"/>
                        <w:left w:val="none" w:sz="0" w:space="0" w:color="auto"/>
                        <w:bottom w:val="none" w:sz="0" w:space="0" w:color="auto"/>
                        <w:right w:val="none" w:sz="0" w:space="0" w:color="auto"/>
                      </w:divBdr>
                    </w:div>
                    <w:div w:id="1838420596">
                      <w:marLeft w:val="0"/>
                      <w:marRight w:val="0"/>
                      <w:marTop w:val="0"/>
                      <w:marBottom w:val="0"/>
                      <w:divBdr>
                        <w:top w:val="none" w:sz="0" w:space="0" w:color="auto"/>
                        <w:left w:val="none" w:sz="0" w:space="0" w:color="auto"/>
                        <w:bottom w:val="none" w:sz="0" w:space="0" w:color="auto"/>
                        <w:right w:val="none" w:sz="0" w:space="0" w:color="auto"/>
                      </w:divBdr>
                    </w:div>
                    <w:div w:id="1862431414">
                      <w:marLeft w:val="0"/>
                      <w:marRight w:val="0"/>
                      <w:marTop w:val="0"/>
                      <w:marBottom w:val="0"/>
                      <w:divBdr>
                        <w:top w:val="none" w:sz="0" w:space="0" w:color="auto"/>
                        <w:left w:val="none" w:sz="0" w:space="0" w:color="auto"/>
                        <w:bottom w:val="none" w:sz="0" w:space="0" w:color="auto"/>
                        <w:right w:val="none" w:sz="0" w:space="0" w:color="auto"/>
                      </w:divBdr>
                    </w:div>
                    <w:div w:id="1250385423">
                      <w:marLeft w:val="0"/>
                      <w:marRight w:val="0"/>
                      <w:marTop w:val="0"/>
                      <w:marBottom w:val="0"/>
                      <w:divBdr>
                        <w:top w:val="none" w:sz="0" w:space="0" w:color="auto"/>
                        <w:left w:val="none" w:sz="0" w:space="0" w:color="auto"/>
                        <w:bottom w:val="none" w:sz="0" w:space="0" w:color="auto"/>
                        <w:right w:val="none" w:sz="0" w:space="0" w:color="auto"/>
                      </w:divBdr>
                    </w:div>
                    <w:div w:id="2135439097">
                      <w:marLeft w:val="0"/>
                      <w:marRight w:val="0"/>
                      <w:marTop w:val="0"/>
                      <w:marBottom w:val="0"/>
                      <w:divBdr>
                        <w:top w:val="none" w:sz="0" w:space="0" w:color="auto"/>
                        <w:left w:val="none" w:sz="0" w:space="0" w:color="auto"/>
                        <w:bottom w:val="none" w:sz="0" w:space="0" w:color="auto"/>
                        <w:right w:val="none" w:sz="0" w:space="0" w:color="auto"/>
                      </w:divBdr>
                    </w:div>
                    <w:div w:id="252402262">
                      <w:marLeft w:val="0"/>
                      <w:marRight w:val="0"/>
                      <w:marTop w:val="0"/>
                      <w:marBottom w:val="0"/>
                      <w:divBdr>
                        <w:top w:val="none" w:sz="0" w:space="0" w:color="auto"/>
                        <w:left w:val="none" w:sz="0" w:space="0" w:color="auto"/>
                        <w:bottom w:val="none" w:sz="0" w:space="0" w:color="auto"/>
                        <w:right w:val="none" w:sz="0" w:space="0" w:color="auto"/>
                      </w:divBdr>
                    </w:div>
                    <w:div w:id="748965611">
                      <w:marLeft w:val="0"/>
                      <w:marRight w:val="0"/>
                      <w:marTop w:val="0"/>
                      <w:marBottom w:val="0"/>
                      <w:divBdr>
                        <w:top w:val="none" w:sz="0" w:space="0" w:color="auto"/>
                        <w:left w:val="none" w:sz="0" w:space="0" w:color="auto"/>
                        <w:bottom w:val="none" w:sz="0" w:space="0" w:color="auto"/>
                        <w:right w:val="none" w:sz="0" w:space="0" w:color="auto"/>
                      </w:divBdr>
                    </w:div>
                    <w:div w:id="862088794">
                      <w:marLeft w:val="0"/>
                      <w:marRight w:val="0"/>
                      <w:marTop w:val="0"/>
                      <w:marBottom w:val="0"/>
                      <w:divBdr>
                        <w:top w:val="none" w:sz="0" w:space="0" w:color="auto"/>
                        <w:left w:val="none" w:sz="0" w:space="0" w:color="auto"/>
                        <w:bottom w:val="none" w:sz="0" w:space="0" w:color="auto"/>
                        <w:right w:val="none" w:sz="0" w:space="0" w:color="auto"/>
                      </w:divBdr>
                    </w:div>
                    <w:div w:id="506558938">
                      <w:marLeft w:val="0"/>
                      <w:marRight w:val="0"/>
                      <w:marTop w:val="0"/>
                      <w:marBottom w:val="0"/>
                      <w:divBdr>
                        <w:top w:val="none" w:sz="0" w:space="0" w:color="auto"/>
                        <w:left w:val="none" w:sz="0" w:space="0" w:color="auto"/>
                        <w:bottom w:val="none" w:sz="0" w:space="0" w:color="auto"/>
                        <w:right w:val="none" w:sz="0" w:space="0" w:color="auto"/>
                      </w:divBdr>
                    </w:div>
                    <w:div w:id="1436822305">
                      <w:marLeft w:val="0"/>
                      <w:marRight w:val="0"/>
                      <w:marTop w:val="0"/>
                      <w:marBottom w:val="0"/>
                      <w:divBdr>
                        <w:top w:val="none" w:sz="0" w:space="0" w:color="auto"/>
                        <w:left w:val="none" w:sz="0" w:space="0" w:color="auto"/>
                        <w:bottom w:val="none" w:sz="0" w:space="0" w:color="auto"/>
                        <w:right w:val="none" w:sz="0" w:space="0" w:color="auto"/>
                      </w:divBdr>
                    </w:div>
                    <w:div w:id="706835241">
                      <w:marLeft w:val="0"/>
                      <w:marRight w:val="0"/>
                      <w:marTop w:val="0"/>
                      <w:marBottom w:val="0"/>
                      <w:divBdr>
                        <w:top w:val="none" w:sz="0" w:space="0" w:color="auto"/>
                        <w:left w:val="none" w:sz="0" w:space="0" w:color="auto"/>
                        <w:bottom w:val="none" w:sz="0" w:space="0" w:color="auto"/>
                        <w:right w:val="none" w:sz="0" w:space="0" w:color="auto"/>
                      </w:divBdr>
                    </w:div>
                    <w:div w:id="679237568">
                      <w:marLeft w:val="0"/>
                      <w:marRight w:val="0"/>
                      <w:marTop w:val="0"/>
                      <w:marBottom w:val="0"/>
                      <w:divBdr>
                        <w:top w:val="none" w:sz="0" w:space="0" w:color="auto"/>
                        <w:left w:val="none" w:sz="0" w:space="0" w:color="auto"/>
                        <w:bottom w:val="none" w:sz="0" w:space="0" w:color="auto"/>
                        <w:right w:val="none" w:sz="0" w:space="0" w:color="auto"/>
                      </w:divBdr>
                    </w:div>
                    <w:div w:id="198518787">
                      <w:marLeft w:val="0"/>
                      <w:marRight w:val="0"/>
                      <w:marTop w:val="0"/>
                      <w:marBottom w:val="0"/>
                      <w:divBdr>
                        <w:top w:val="none" w:sz="0" w:space="0" w:color="auto"/>
                        <w:left w:val="none" w:sz="0" w:space="0" w:color="auto"/>
                        <w:bottom w:val="none" w:sz="0" w:space="0" w:color="auto"/>
                        <w:right w:val="none" w:sz="0" w:space="0" w:color="auto"/>
                      </w:divBdr>
                    </w:div>
                    <w:div w:id="337468595">
                      <w:marLeft w:val="0"/>
                      <w:marRight w:val="0"/>
                      <w:marTop w:val="0"/>
                      <w:marBottom w:val="0"/>
                      <w:divBdr>
                        <w:top w:val="none" w:sz="0" w:space="0" w:color="auto"/>
                        <w:left w:val="none" w:sz="0" w:space="0" w:color="auto"/>
                        <w:bottom w:val="none" w:sz="0" w:space="0" w:color="auto"/>
                        <w:right w:val="none" w:sz="0" w:space="0" w:color="auto"/>
                      </w:divBdr>
                    </w:div>
                    <w:div w:id="1420909558">
                      <w:marLeft w:val="0"/>
                      <w:marRight w:val="0"/>
                      <w:marTop w:val="0"/>
                      <w:marBottom w:val="0"/>
                      <w:divBdr>
                        <w:top w:val="none" w:sz="0" w:space="0" w:color="auto"/>
                        <w:left w:val="none" w:sz="0" w:space="0" w:color="auto"/>
                        <w:bottom w:val="none" w:sz="0" w:space="0" w:color="auto"/>
                        <w:right w:val="none" w:sz="0" w:space="0" w:color="auto"/>
                      </w:divBdr>
                    </w:div>
                    <w:div w:id="239295884">
                      <w:marLeft w:val="0"/>
                      <w:marRight w:val="0"/>
                      <w:marTop w:val="0"/>
                      <w:marBottom w:val="0"/>
                      <w:divBdr>
                        <w:top w:val="none" w:sz="0" w:space="0" w:color="auto"/>
                        <w:left w:val="none" w:sz="0" w:space="0" w:color="auto"/>
                        <w:bottom w:val="none" w:sz="0" w:space="0" w:color="auto"/>
                        <w:right w:val="none" w:sz="0" w:space="0" w:color="auto"/>
                      </w:divBdr>
                    </w:div>
                    <w:div w:id="1436166663">
                      <w:marLeft w:val="0"/>
                      <w:marRight w:val="0"/>
                      <w:marTop w:val="0"/>
                      <w:marBottom w:val="0"/>
                      <w:divBdr>
                        <w:top w:val="none" w:sz="0" w:space="0" w:color="auto"/>
                        <w:left w:val="none" w:sz="0" w:space="0" w:color="auto"/>
                        <w:bottom w:val="none" w:sz="0" w:space="0" w:color="auto"/>
                        <w:right w:val="none" w:sz="0" w:space="0" w:color="auto"/>
                      </w:divBdr>
                    </w:div>
                    <w:div w:id="1683702932">
                      <w:marLeft w:val="0"/>
                      <w:marRight w:val="0"/>
                      <w:marTop w:val="0"/>
                      <w:marBottom w:val="0"/>
                      <w:divBdr>
                        <w:top w:val="none" w:sz="0" w:space="0" w:color="auto"/>
                        <w:left w:val="none" w:sz="0" w:space="0" w:color="auto"/>
                        <w:bottom w:val="none" w:sz="0" w:space="0" w:color="auto"/>
                        <w:right w:val="none" w:sz="0" w:space="0" w:color="auto"/>
                      </w:divBdr>
                    </w:div>
                    <w:div w:id="2111319447">
                      <w:marLeft w:val="0"/>
                      <w:marRight w:val="0"/>
                      <w:marTop w:val="0"/>
                      <w:marBottom w:val="0"/>
                      <w:divBdr>
                        <w:top w:val="none" w:sz="0" w:space="0" w:color="auto"/>
                        <w:left w:val="none" w:sz="0" w:space="0" w:color="auto"/>
                        <w:bottom w:val="none" w:sz="0" w:space="0" w:color="auto"/>
                        <w:right w:val="none" w:sz="0" w:space="0" w:color="auto"/>
                      </w:divBdr>
                    </w:div>
                    <w:div w:id="462432749">
                      <w:marLeft w:val="0"/>
                      <w:marRight w:val="0"/>
                      <w:marTop w:val="0"/>
                      <w:marBottom w:val="0"/>
                      <w:divBdr>
                        <w:top w:val="none" w:sz="0" w:space="0" w:color="auto"/>
                        <w:left w:val="none" w:sz="0" w:space="0" w:color="auto"/>
                        <w:bottom w:val="none" w:sz="0" w:space="0" w:color="auto"/>
                        <w:right w:val="none" w:sz="0" w:space="0" w:color="auto"/>
                      </w:divBdr>
                    </w:div>
                    <w:div w:id="106238712">
                      <w:marLeft w:val="0"/>
                      <w:marRight w:val="0"/>
                      <w:marTop w:val="0"/>
                      <w:marBottom w:val="0"/>
                      <w:divBdr>
                        <w:top w:val="none" w:sz="0" w:space="0" w:color="auto"/>
                        <w:left w:val="none" w:sz="0" w:space="0" w:color="auto"/>
                        <w:bottom w:val="none" w:sz="0" w:space="0" w:color="auto"/>
                        <w:right w:val="none" w:sz="0" w:space="0" w:color="auto"/>
                      </w:divBdr>
                    </w:div>
                    <w:div w:id="970554896">
                      <w:marLeft w:val="0"/>
                      <w:marRight w:val="0"/>
                      <w:marTop w:val="0"/>
                      <w:marBottom w:val="0"/>
                      <w:divBdr>
                        <w:top w:val="none" w:sz="0" w:space="0" w:color="auto"/>
                        <w:left w:val="none" w:sz="0" w:space="0" w:color="auto"/>
                        <w:bottom w:val="none" w:sz="0" w:space="0" w:color="auto"/>
                        <w:right w:val="none" w:sz="0" w:space="0" w:color="auto"/>
                      </w:divBdr>
                    </w:div>
                    <w:div w:id="1759402044">
                      <w:marLeft w:val="0"/>
                      <w:marRight w:val="0"/>
                      <w:marTop w:val="0"/>
                      <w:marBottom w:val="0"/>
                      <w:divBdr>
                        <w:top w:val="none" w:sz="0" w:space="0" w:color="auto"/>
                        <w:left w:val="none" w:sz="0" w:space="0" w:color="auto"/>
                        <w:bottom w:val="none" w:sz="0" w:space="0" w:color="auto"/>
                        <w:right w:val="none" w:sz="0" w:space="0" w:color="auto"/>
                      </w:divBdr>
                    </w:div>
                    <w:div w:id="533809852">
                      <w:marLeft w:val="0"/>
                      <w:marRight w:val="0"/>
                      <w:marTop w:val="0"/>
                      <w:marBottom w:val="0"/>
                      <w:divBdr>
                        <w:top w:val="none" w:sz="0" w:space="0" w:color="auto"/>
                        <w:left w:val="none" w:sz="0" w:space="0" w:color="auto"/>
                        <w:bottom w:val="none" w:sz="0" w:space="0" w:color="auto"/>
                        <w:right w:val="none" w:sz="0" w:space="0" w:color="auto"/>
                      </w:divBdr>
                    </w:div>
                    <w:div w:id="867376762">
                      <w:marLeft w:val="0"/>
                      <w:marRight w:val="0"/>
                      <w:marTop w:val="0"/>
                      <w:marBottom w:val="0"/>
                      <w:divBdr>
                        <w:top w:val="none" w:sz="0" w:space="0" w:color="auto"/>
                        <w:left w:val="none" w:sz="0" w:space="0" w:color="auto"/>
                        <w:bottom w:val="none" w:sz="0" w:space="0" w:color="auto"/>
                        <w:right w:val="none" w:sz="0" w:space="0" w:color="auto"/>
                      </w:divBdr>
                    </w:div>
                    <w:div w:id="901257973">
                      <w:marLeft w:val="0"/>
                      <w:marRight w:val="0"/>
                      <w:marTop w:val="0"/>
                      <w:marBottom w:val="0"/>
                      <w:divBdr>
                        <w:top w:val="none" w:sz="0" w:space="0" w:color="auto"/>
                        <w:left w:val="none" w:sz="0" w:space="0" w:color="auto"/>
                        <w:bottom w:val="none" w:sz="0" w:space="0" w:color="auto"/>
                        <w:right w:val="none" w:sz="0" w:space="0" w:color="auto"/>
                      </w:divBdr>
                    </w:div>
                    <w:div w:id="81221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12980">
      <w:bodyDiv w:val="1"/>
      <w:marLeft w:val="0"/>
      <w:marRight w:val="0"/>
      <w:marTop w:val="0"/>
      <w:marBottom w:val="0"/>
      <w:divBdr>
        <w:top w:val="none" w:sz="0" w:space="0" w:color="auto"/>
        <w:left w:val="none" w:sz="0" w:space="0" w:color="auto"/>
        <w:bottom w:val="none" w:sz="0" w:space="0" w:color="auto"/>
        <w:right w:val="none" w:sz="0" w:space="0" w:color="auto"/>
      </w:divBdr>
      <w:divsChild>
        <w:div w:id="109014586">
          <w:marLeft w:val="0"/>
          <w:marRight w:val="0"/>
          <w:marTop w:val="0"/>
          <w:marBottom w:val="0"/>
          <w:divBdr>
            <w:top w:val="none" w:sz="0" w:space="0" w:color="auto"/>
            <w:left w:val="none" w:sz="0" w:space="0" w:color="auto"/>
            <w:bottom w:val="none" w:sz="0" w:space="0" w:color="auto"/>
            <w:right w:val="none" w:sz="0" w:space="0" w:color="auto"/>
          </w:divBdr>
          <w:divsChild>
            <w:div w:id="1165902105">
              <w:marLeft w:val="0"/>
              <w:marRight w:val="0"/>
              <w:marTop w:val="0"/>
              <w:marBottom w:val="0"/>
              <w:divBdr>
                <w:top w:val="none" w:sz="0" w:space="0" w:color="auto"/>
                <w:left w:val="none" w:sz="0" w:space="0" w:color="auto"/>
                <w:bottom w:val="none" w:sz="0" w:space="0" w:color="auto"/>
                <w:right w:val="none" w:sz="0" w:space="0" w:color="auto"/>
              </w:divBdr>
              <w:divsChild>
                <w:div w:id="1458990396">
                  <w:marLeft w:val="0"/>
                  <w:marRight w:val="0"/>
                  <w:marTop w:val="0"/>
                  <w:marBottom w:val="0"/>
                  <w:divBdr>
                    <w:top w:val="none" w:sz="0" w:space="0" w:color="auto"/>
                    <w:left w:val="none" w:sz="0" w:space="0" w:color="auto"/>
                    <w:bottom w:val="none" w:sz="0" w:space="0" w:color="auto"/>
                    <w:right w:val="none" w:sz="0" w:space="0" w:color="auto"/>
                  </w:divBdr>
                  <w:divsChild>
                    <w:div w:id="1293293896">
                      <w:marLeft w:val="0"/>
                      <w:marRight w:val="0"/>
                      <w:marTop w:val="0"/>
                      <w:marBottom w:val="0"/>
                      <w:divBdr>
                        <w:top w:val="none" w:sz="0" w:space="0" w:color="auto"/>
                        <w:left w:val="none" w:sz="0" w:space="0" w:color="auto"/>
                        <w:bottom w:val="none" w:sz="0" w:space="0" w:color="auto"/>
                        <w:right w:val="none" w:sz="0" w:space="0" w:color="auto"/>
                      </w:divBdr>
                    </w:div>
                    <w:div w:id="1774939559">
                      <w:marLeft w:val="0"/>
                      <w:marRight w:val="0"/>
                      <w:marTop w:val="0"/>
                      <w:marBottom w:val="0"/>
                      <w:divBdr>
                        <w:top w:val="none" w:sz="0" w:space="0" w:color="auto"/>
                        <w:left w:val="none" w:sz="0" w:space="0" w:color="auto"/>
                        <w:bottom w:val="none" w:sz="0" w:space="0" w:color="auto"/>
                        <w:right w:val="none" w:sz="0" w:space="0" w:color="auto"/>
                      </w:divBdr>
                    </w:div>
                    <w:div w:id="1488546869">
                      <w:marLeft w:val="0"/>
                      <w:marRight w:val="0"/>
                      <w:marTop w:val="0"/>
                      <w:marBottom w:val="0"/>
                      <w:divBdr>
                        <w:top w:val="none" w:sz="0" w:space="0" w:color="auto"/>
                        <w:left w:val="none" w:sz="0" w:space="0" w:color="auto"/>
                        <w:bottom w:val="none" w:sz="0" w:space="0" w:color="auto"/>
                        <w:right w:val="none" w:sz="0" w:space="0" w:color="auto"/>
                      </w:divBdr>
                    </w:div>
                    <w:div w:id="1248885137">
                      <w:marLeft w:val="0"/>
                      <w:marRight w:val="0"/>
                      <w:marTop w:val="0"/>
                      <w:marBottom w:val="0"/>
                      <w:divBdr>
                        <w:top w:val="none" w:sz="0" w:space="0" w:color="auto"/>
                        <w:left w:val="none" w:sz="0" w:space="0" w:color="auto"/>
                        <w:bottom w:val="none" w:sz="0" w:space="0" w:color="auto"/>
                        <w:right w:val="none" w:sz="0" w:space="0" w:color="auto"/>
                      </w:divBdr>
                    </w:div>
                    <w:div w:id="1422679404">
                      <w:marLeft w:val="0"/>
                      <w:marRight w:val="0"/>
                      <w:marTop w:val="0"/>
                      <w:marBottom w:val="0"/>
                      <w:divBdr>
                        <w:top w:val="none" w:sz="0" w:space="0" w:color="auto"/>
                        <w:left w:val="none" w:sz="0" w:space="0" w:color="auto"/>
                        <w:bottom w:val="none" w:sz="0" w:space="0" w:color="auto"/>
                        <w:right w:val="none" w:sz="0" w:space="0" w:color="auto"/>
                      </w:divBdr>
                    </w:div>
                    <w:div w:id="407576333">
                      <w:marLeft w:val="0"/>
                      <w:marRight w:val="0"/>
                      <w:marTop w:val="0"/>
                      <w:marBottom w:val="0"/>
                      <w:divBdr>
                        <w:top w:val="none" w:sz="0" w:space="0" w:color="auto"/>
                        <w:left w:val="none" w:sz="0" w:space="0" w:color="auto"/>
                        <w:bottom w:val="none" w:sz="0" w:space="0" w:color="auto"/>
                        <w:right w:val="none" w:sz="0" w:space="0" w:color="auto"/>
                      </w:divBdr>
                    </w:div>
                    <w:div w:id="1418212507">
                      <w:marLeft w:val="0"/>
                      <w:marRight w:val="0"/>
                      <w:marTop w:val="0"/>
                      <w:marBottom w:val="0"/>
                      <w:divBdr>
                        <w:top w:val="none" w:sz="0" w:space="0" w:color="auto"/>
                        <w:left w:val="none" w:sz="0" w:space="0" w:color="auto"/>
                        <w:bottom w:val="none" w:sz="0" w:space="0" w:color="auto"/>
                        <w:right w:val="none" w:sz="0" w:space="0" w:color="auto"/>
                      </w:divBdr>
                    </w:div>
                    <w:div w:id="630332345">
                      <w:marLeft w:val="0"/>
                      <w:marRight w:val="0"/>
                      <w:marTop w:val="0"/>
                      <w:marBottom w:val="0"/>
                      <w:divBdr>
                        <w:top w:val="none" w:sz="0" w:space="0" w:color="auto"/>
                        <w:left w:val="none" w:sz="0" w:space="0" w:color="auto"/>
                        <w:bottom w:val="none" w:sz="0" w:space="0" w:color="auto"/>
                        <w:right w:val="none" w:sz="0" w:space="0" w:color="auto"/>
                      </w:divBdr>
                    </w:div>
                    <w:div w:id="451287544">
                      <w:marLeft w:val="0"/>
                      <w:marRight w:val="0"/>
                      <w:marTop w:val="0"/>
                      <w:marBottom w:val="0"/>
                      <w:divBdr>
                        <w:top w:val="none" w:sz="0" w:space="0" w:color="auto"/>
                        <w:left w:val="none" w:sz="0" w:space="0" w:color="auto"/>
                        <w:bottom w:val="none" w:sz="0" w:space="0" w:color="auto"/>
                        <w:right w:val="none" w:sz="0" w:space="0" w:color="auto"/>
                      </w:divBdr>
                    </w:div>
                    <w:div w:id="1130518544">
                      <w:marLeft w:val="0"/>
                      <w:marRight w:val="0"/>
                      <w:marTop w:val="0"/>
                      <w:marBottom w:val="0"/>
                      <w:divBdr>
                        <w:top w:val="none" w:sz="0" w:space="0" w:color="auto"/>
                        <w:left w:val="none" w:sz="0" w:space="0" w:color="auto"/>
                        <w:bottom w:val="none" w:sz="0" w:space="0" w:color="auto"/>
                        <w:right w:val="none" w:sz="0" w:space="0" w:color="auto"/>
                      </w:divBdr>
                    </w:div>
                    <w:div w:id="147092931">
                      <w:marLeft w:val="0"/>
                      <w:marRight w:val="0"/>
                      <w:marTop w:val="0"/>
                      <w:marBottom w:val="0"/>
                      <w:divBdr>
                        <w:top w:val="none" w:sz="0" w:space="0" w:color="auto"/>
                        <w:left w:val="none" w:sz="0" w:space="0" w:color="auto"/>
                        <w:bottom w:val="none" w:sz="0" w:space="0" w:color="auto"/>
                        <w:right w:val="none" w:sz="0" w:space="0" w:color="auto"/>
                      </w:divBdr>
                    </w:div>
                    <w:div w:id="1960408555">
                      <w:marLeft w:val="0"/>
                      <w:marRight w:val="0"/>
                      <w:marTop w:val="0"/>
                      <w:marBottom w:val="0"/>
                      <w:divBdr>
                        <w:top w:val="none" w:sz="0" w:space="0" w:color="auto"/>
                        <w:left w:val="none" w:sz="0" w:space="0" w:color="auto"/>
                        <w:bottom w:val="none" w:sz="0" w:space="0" w:color="auto"/>
                        <w:right w:val="none" w:sz="0" w:space="0" w:color="auto"/>
                      </w:divBdr>
                    </w:div>
                    <w:div w:id="1637027220">
                      <w:marLeft w:val="0"/>
                      <w:marRight w:val="0"/>
                      <w:marTop w:val="0"/>
                      <w:marBottom w:val="0"/>
                      <w:divBdr>
                        <w:top w:val="none" w:sz="0" w:space="0" w:color="auto"/>
                        <w:left w:val="none" w:sz="0" w:space="0" w:color="auto"/>
                        <w:bottom w:val="none" w:sz="0" w:space="0" w:color="auto"/>
                        <w:right w:val="none" w:sz="0" w:space="0" w:color="auto"/>
                      </w:divBdr>
                    </w:div>
                    <w:div w:id="1699768687">
                      <w:marLeft w:val="0"/>
                      <w:marRight w:val="0"/>
                      <w:marTop w:val="0"/>
                      <w:marBottom w:val="0"/>
                      <w:divBdr>
                        <w:top w:val="none" w:sz="0" w:space="0" w:color="auto"/>
                        <w:left w:val="none" w:sz="0" w:space="0" w:color="auto"/>
                        <w:bottom w:val="none" w:sz="0" w:space="0" w:color="auto"/>
                        <w:right w:val="none" w:sz="0" w:space="0" w:color="auto"/>
                      </w:divBdr>
                    </w:div>
                    <w:div w:id="1567762297">
                      <w:marLeft w:val="0"/>
                      <w:marRight w:val="0"/>
                      <w:marTop w:val="0"/>
                      <w:marBottom w:val="0"/>
                      <w:divBdr>
                        <w:top w:val="none" w:sz="0" w:space="0" w:color="auto"/>
                        <w:left w:val="none" w:sz="0" w:space="0" w:color="auto"/>
                        <w:bottom w:val="none" w:sz="0" w:space="0" w:color="auto"/>
                        <w:right w:val="none" w:sz="0" w:space="0" w:color="auto"/>
                      </w:divBdr>
                    </w:div>
                    <w:div w:id="1502969163">
                      <w:marLeft w:val="0"/>
                      <w:marRight w:val="0"/>
                      <w:marTop w:val="0"/>
                      <w:marBottom w:val="0"/>
                      <w:divBdr>
                        <w:top w:val="none" w:sz="0" w:space="0" w:color="auto"/>
                        <w:left w:val="none" w:sz="0" w:space="0" w:color="auto"/>
                        <w:bottom w:val="none" w:sz="0" w:space="0" w:color="auto"/>
                        <w:right w:val="none" w:sz="0" w:space="0" w:color="auto"/>
                      </w:divBdr>
                    </w:div>
                    <w:div w:id="1590310581">
                      <w:marLeft w:val="0"/>
                      <w:marRight w:val="0"/>
                      <w:marTop w:val="0"/>
                      <w:marBottom w:val="0"/>
                      <w:divBdr>
                        <w:top w:val="none" w:sz="0" w:space="0" w:color="auto"/>
                        <w:left w:val="none" w:sz="0" w:space="0" w:color="auto"/>
                        <w:bottom w:val="none" w:sz="0" w:space="0" w:color="auto"/>
                        <w:right w:val="none" w:sz="0" w:space="0" w:color="auto"/>
                      </w:divBdr>
                    </w:div>
                    <w:div w:id="1201165581">
                      <w:marLeft w:val="0"/>
                      <w:marRight w:val="0"/>
                      <w:marTop w:val="0"/>
                      <w:marBottom w:val="0"/>
                      <w:divBdr>
                        <w:top w:val="none" w:sz="0" w:space="0" w:color="auto"/>
                        <w:left w:val="none" w:sz="0" w:space="0" w:color="auto"/>
                        <w:bottom w:val="none" w:sz="0" w:space="0" w:color="auto"/>
                        <w:right w:val="none" w:sz="0" w:space="0" w:color="auto"/>
                      </w:divBdr>
                    </w:div>
                    <w:div w:id="1654748934">
                      <w:marLeft w:val="0"/>
                      <w:marRight w:val="0"/>
                      <w:marTop w:val="0"/>
                      <w:marBottom w:val="0"/>
                      <w:divBdr>
                        <w:top w:val="none" w:sz="0" w:space="0" w:color="auto"/>
                        <w:left w:val="none" w:sz="0" w:space="0" w:color="auto"/>
                        <w:bottom w:val="none" w:sz="0" w:space="0" w:color="auto"/>
                        <w:right w:val="none" w:sz="0" w:space="0" w:color="auto"/>
                      </w:divBdr>
                    </w:div>
                    <w:div w:id="1075323411">
                      <w:marLeft w:val="0"/>
                      <w:marRight w:val="0"/>
                      <w:marTop w:val="0"/>
                      <w:marBottom w:val="0"/>
                      <w:divBdr>
                        <w:top w:val="none" w:sz="0" w:space="0" w:color="auto"/>
                        <w:left w:val="none" w:sz="0" w:space="0" w:color="auto"/>
                        <w:bottom w:val="none" w:sz="0" w:space="0" w:color="auto"/>
                        <w:right w:val="none" w:sz="0" w:space="0" w:color="auto"/>
                      </w:divBdr>
                    </w:div>
                    <w:div w:id="1401249027">
                      <w:marLeft w:val="0"/>
                      <w:marRight w:val="0"/>
                      <w:marTop w:val="0"/>
                      <w:marBottom w:val="0"/>
                      <w:divBdr>
                        <w:top w:val="none" w:sz="0" w:space="0" w:color="auto"/>
                        <w:left w:val="none" w:sz="0" w:space="0" w:color="auto"/>
                        <w:bottom w:val="none" w:sz="0" w:space="0" w:color="auto"/>
                        <w:right w:val="none" w:sz="0" w:space="0" w:color="auto"/>
                      </w:divBdr>
                    </w:div>
                    <w:div w:id="1742480078">
                      <w:marLeft w:val="0"/>
                      <w:marRight w:val="0"/>
                      <w:marTop w:val="0"/>
                      <w:marBottom w:val="0"/>
                      <w:divBdr>
                        <w:top w:val="none" w:sz="0" w:space="0" w:color="auto"/>
                        <w:left w:val="none" w:sz="0" w:space="0" w:color="auto"/>
                        <w:bottom w:val="none" w:sz="0" w:space="0" w:color="auto"/>
                        <w:right w:val="none" w:sz="0" w:space="0" w:color="auto"/>
                      </w:divBdr>
                    </w:div>
                    <w:div w:id="1292051554">
                      <w:marLeft w:val="0"/>
                      <w:marRight w:val="0"/>
                      <w:marTop w:val="0"/>
                      <w:marBottom w:val="0"/>
                      <w:divBdr>
                        <w:top w:val="none" w:sz="0" w:space="0" w:color="auto"/>
                        <w:left w:val="none" w:sz="0" w:space="0" w:color="auto"/>
                        <w:bottom w:val="none" w:sz="0" w:space="0" w:color="auto"/>
                        <w:right w:val="none" w:sz="0" w:space="0" w:color="auto"/>
                      </w:divBdr>
                    </w:div>
                    <w:div w:id="1539078790">
                      <w:marLeft w:val="0"/>
                      <w:marRight w:val="0"/>
                      <w:marTop w:val="0"/>
                      <w:marBottom w:val="0"/>
                      <w:divBdr>
                        <w:top w:val="none" w:sz="0" w:space="0" w:color="auto"/>
                        <w:left w:val="none" w:sz="0" w:space="0" w:color="auto"/>
                        <w:bottom w:val="none" w:sz="0" w:space="0" w:color="auto"/>
                        <w:right w:val="none" w:sz="0" w:space="0" w:color="auto"/>
                      </w:divBdr>
                    </w:div>
                    <w:div w:id="626735945">
                      <w:marLeft w:val="0"/>
                      <w:marRight w:val="0"/>
                      <w:marTop w:val="0"/>
                      <w:marBottom w:val="0"/>
                      <w:divBdr>
                        <w:top w:val="none" w:sz="0" w:space="0" w:color="auto"/>
                        <w:left w:val="none" w:sz="0" w:space="0" w:color="auto"/>
                        <w:bottom w:val="none" w:sz="0" w:space="0" w:color="auto"/>
                        <w:right w:val="none" w:sz="0" w:space="0" w:color="auto"/>
                      </w:divBdr>
                    </w:div>
                    <w:div w:id="142355855">
                      <w:marLeft w:val="0"/>
                      <w:marRight w:val="0"/>
                      <w:marTop w:val="0"/>
                      <w:marBottom w:val="0"/>
                      <w:divBdr>
                        <w:top w:val="none" w:sz="0" w:space="0" w:color="auto"/>
                        <w:left w:val="none" w:sz="0" w:space="0" w:color="auto"/>
                        <w:bottom w:val="none" w:sz="0" w:space="0" w:color="auto"/>
                        <w:right w:val="none" w:sz="0" w:space="0" w:color="auto"/>
                      </w:divBdr>
                    </w:div>
                    <w:div w:id="1500585373">
                      <w:marLeft w:val="0"/>
                      <w:marRight w:val="0"/>
                      <w:marTop w:val="0"/>
                      <w:marBottom w:val="0"/>
                      <w:divBdr>
                        <w:top w:val="none" w:sz="0" w:space="0" w:color="auto"/>
                        <w:left w:val="none" w:sz="0" w:space="0" w:color="auto"/>
                        <w:bottom w:val="none" w:sz="0" w:space="0" w:color="auto"/>
                        <w:right w:val="none" w:sz="0" w:space="0" w:color="auto"/>
                      </w:divBdr>
                    </w:div>
                    <w:div w:id="292445564">
                      <w:marLeft w:val="0"/>
                      <w:marRight w:val="0"/>
                      <w:marTop w:val="0"/>
                      <w:marBottom w:val="0"/>
                      <w:divBdr>
                        <w:top w:val="none" w:sz="0" w:space="0" w:color="auto"/>
                        <w:left w:val="none" w:sz="0" w:space="0" w:color="auto"/>
                        <w:bottom w:val="none" w:sz="0" w:space="0" w:color="auto"/>
                        <w:right w:val="none" w:sz="0" w:space="0" w:color="auto"/>
                      </w:divBdr>
                    </w:div>
                    <w:div w:id="160315200">
                      <w:marLeft w:val="0"/>
                      <w:marRight w:val="0"/>
                      <w:marTop w:val="0"/>
                      <w:marBottom w:val="0"/>
                      <w:divBdr>
                        <w:top w:val="none" w:sz="0" w:space="0" w:color="auto"/>
                        <w:left w:val="none" w:sz="0" w:space="0" w:color="auto"/>
                        <w:bottom w:val="none" w:sz="0" w:space="0" w:color="auto"/>
                        <w:right w:val="none" w:sz="0" w:space="0" w:color="auto"/>
                      </w:divBdr>
                    </w:div>
                    <w:div w:id="545799775">
                      <w:marLeft w:val="0"/>
                      <w:marRight w:val="0"/>
                      <w:marTop w:val="0"/>
                      <w:marBottom w:val="0"/>
                      <w:divBdr>
                        <w:top w:val="none" w:sz="0" w:space="0" w:color="auto"/>
                        <w:left w:val="none" w:sz="0" w:space="0" w:color="auto"/>
                        <w:bottom w:val="none" w:sz="0" w:space="0" w:color="auto"/>
                        <w:right w:val="none" w:sz="0" w:space="0" w:color="auto"/>
                      </w:divBdr>
                    </w:div>
                    <w:div w:id="1241981579">
                      <w:marLeft w:val="0"/>
                      <w:marRight w:val="0"/>
                      <w:marTop w:val="0"/>
                      <w:marBottom w:val="0"/>
                      <w:divBdr>
                        <w:top w:val="none" w:sz="0" w:space="0" w:color="auto"/>
                        <w:left w:val="none" w:sz="0" w:space="0" w:color="auto"/>
                        <w:bottom w:val="none" w:sz="0" w:space="0" w:color="auto"/>
                        <w:right w:val="none" w:sz="0" w:space="0" w:color="auto"/>
                      </w:divBdr>
                    </w:div>
                    <w:div w:id="1277568214">
                      <w:marLeft w:val="0"/>
                      <w:marRight w:val="0"/>
                      <w:marTop w:val="0"/>
                      <w:marBottom w:val="0"/>
                      <w:divBdr>
                        <w:top w:val="none" w:sz="0" w:space="0" w:color="auto"/>
                        <w:left w:val="none" w:sz="0" w:space="0" w:color="auto"/>
                        <w:bottom w:val="none" w:sz="0" w:space="0" w:color="auto"/>
                        <w:right w:val="none" w:sz="0" w:space="0" w:color="auto"/>
                      </w:divBdr>
                    </w:div>
                    <w:div w:id="1104031789">
                      <w:marLeft w:val="0"/>
                      <w:marRight w:val="0"/>
                      <w:marTop w:val="0"/>
                      <w:marBottom w:val="0"/>
                      <w:divBdr>
                        <w:top w:val="none" w:sz="0" w:space="0" w:color="auto"/>
                        <w:left w:val="none" w:sz="0" w:space="0" w:color="auto"/>
                        <w:bottom w:val="none" w:sz="0" w:space="0" w:color="auto"/>
                        <w:right w:val="none" w:sz="0" w:space="0" w:color="auto"/>
                      </w:divBdr>
                    </w:div>
                    <w:div w:id="1113792054">
                      <w:marLeft w:val="0"/>
                      <w:marRight w:val="0"/>
                      <w:marTop w:val="0"/>
                      <w:marBottom w:val="0"/>
                      <w:divBdr>
                        <w:top w:val="none" w:sz="0" w:space="0" w:color="auto"/>
                        <w:left w:val="none" w:sz="0" w:space="0" w:color="auto"/>
                        <w:bottom w:val="none" w:sz="0" w:space="0" w:color="auto"/>
                        <w:right w:val="none" w:sz="0" w:space="0" w:color="auto"/>
                      </w:divBdr>
                    </w:div>
                    <w:div w:id="153958379">
                      <w:marLeft w:val="0"/>
                      <w:marRight w:val="0"/>
                      <w:marTop w:val="0"/>
                      <w:marBottom w:val="0"/>
                      <w:divBdr>
                        <w:top w:val="none" w:sz="0" w:space="0" w:color="auto"/>
                        <w:left w:val="none" w:sz="0" w:space="0" w:color="auto"/>
                        <w:bottom w:val="none" w:sz="0" w:space="0" w:color="auto"/>
                        <w:right w:val="none" w:sz="0" w:space="0" w:color="auto"/>
                      </w:divBdr>
                    </w:div>
                    <w:div w:id="1065377502">
                      <w:marLeft w:val="0"/>
                      <w:marRight w:val="0"/>
                      <w:marTop w:val="0"/>
                      <w:marBottom w:val="0"/>
                      <w:divBdr>
                        <w:top w:val="none" w:sz="0" w:space="0" w:color="auto"/>
                        <w:left w:val="none" w:sz="0" w:space="0" w:color="auto"/>
                        <w:bottom w:val="none" w:sz="0" w:space="0" w:color="auto"/>
                        <w:right w:val="none" w:sz="0" w:space="0" w:color="auto"/>
                      </w:divBdr>
                    </w:div>
                    <w:div w:id="366763465">
                      <w:marLeft w:val="0"/>
                      <w:marRight w:val="0"/>
                      <w:marTop w:val="0"/>
                      <w:marBottom w:val="0"/>
                      <w:divBdr>
                        <w:top w:val="none" w:sz="0" w:space="0" w:color="auto"/>
                        <w:left w:val="none" w:sz="0" w:space="0" w:color="auto"/>
                        <w:bottom w:val="none" w:sz="0" w:space="0" w:color="auto"/>
                        <w:right w:val="none" w:sz="0" w:space="0" w:color="auto"/>
                      </w:divBdr>
                    </w:div>
                    <w:div w:id="478812214">
                      <w:marLeft w:val="0"/>
                      <w:marRight w:val="0"/>
                      <w:marTop w:val="0"/>
                      <w:marBottom w:val="0"/>
                      <w:divBdr>
                        <w:top w:val="none" w:sz="0" w:space="0" w:color="auto"/>
                        <w:left w:val="none" w:sz="0" w:space="0" w:color="auto"/>
                        <w:bottom w:val="none" w:sz="0" w:space="0" w:color="auto"/>
                        <w:right w:val="none" w:sz="0" w:space="0" w:color="auto"/>
                      </w:divBdr>
                    </w:div>
                    <w:div w:id="1578786119">
                      <w:marLeft w:val="0"/>
                      <w:marRight w:val="0"/>
                      <w:marTop w:val="0"/>
                      <w:marBottom w:val="0"/>
                      <w:divBdr>
                        <w:top w:val="none" w:sz="0" w:space="0" w:color="auto"/>
                        <w:left w:val="none" w:sz="0" w:space="0" w:color="auto"/>
                        <w:bottom w:val="none" w:sz="0" w:space="0" w:color="auto"/>
                        <w:right w:val="none" w:sz="0" w:space="0" w:color="auto"/>
                      </w:divBdr>
                    </w:div>
                    <w:div w:id="485627564">
                      <w:marLeft w:val="0"/>
                      <w:marRight w:val="0"/>
                      <w:marTop w:val="0"/>
                      <w:marBottom w:val="0"/>
                      <w:divBdr>
                        <w:top w:val="none" w:sz="0" w:space="0" w:color="auto"/>
                        <w:left w:val="none" w:sz="0" w:space="0" w:color="auto"/>
                        <w:bottom w:val="none" w:sz="0" w:space="0" w:color="auto"/>
                        <w:right w:val="none" w:sz="0" w:space="0" w:color="auto"/>
                      </w:divBdr>
                    </w:div>
                    <w:div w:id="1528441967">
                      <w:marLeft w:val="0"/>
                      <w:marRight w:val="0"/>
                      <w:marTop w:val="0"/>
                      <w:marBottom w:val="0"/>
                      <w:divBdr>
                        <w:top w:val="none" w:sz="0" w:space="0" w:color="auto"/>
                        <w:left w:val="none" w:sz="0" w:space="0" w:color="auto"/>
                        <w:bottom w:val="none" w:sz="0" w:space="0" w:color="auto"/>
                        <w:right w:val="none" w:sz="0" w:space="0" w:color="auto"/>
                      </w:divBdr>
                    </w:div>
                    <w:div w:id="763494769">
                      <w:marLeft w:val="0"/>
                      <w:marRight w:val="0"/>
                      <w:marTop w:val="0"/>
                      <w:marBottom w:val="0"/>
                      <w:divBdr>
                        <w:top w:val="none" w:sz="0" w:space="0" w:color="auto"/>
                        <w:left w:val="none" w:sz="0" w:space="0" w:color="auto"/>
                        <w:bottom w:val="none" w:sz="0" w:space="0" w:color="auto"/>
                        <w:right w:val="none" w:sz="0" w:space="0" w:color="auto"/>
                      </w:divBdr>
                    </w:div>
                    <w:div w:id="1404371632">
                      <w:marLeft w:val="0"/>
                      <w:marRight w:val="0"/>
                      <w:marTop w:val="0"/>
                      <w:marBottom w:val="0"/>
                      <w:divBdr>
                        <w:top w:val="none" w:sz="0" w:space="0" w:color="auto"/>
                        <w:left w:val="none" w:sz="0" w:space="0" w:color="auto"/>
                        <w:bottom w:val="none" w:sz="0" w:space="0" w:color="auto"/>
                        <w:right w:val="none" w:sz="0" w:space="0" w:color="auto"/>
                      </w:divBdr>
                    </w:div>
                    <w:div w:id="615602755">
                      <w:marLeft w:val="0"/>
                      <w:marRight w:val="0"/>
                      <w:marTop w:val="0"/>
                      <w:marBottom w:val="0"/>
                      <w:divBdr>
                        <w:top w:val="none" w:sz="0" w:space="0" w:color="auto"/>
                        <w:left w:val="none" w:sz="0" w:space="0" w:color="auto"/>
                        <w:bottom w:val="none" w:sz="0" w:space="0" w:color="auto"/>
                        <w:right w:val="none" w:sz="0" w:space="0" w:color="auto"/>
                      </w:divBdr>
                    </w:div>
                    <w:div w:id="1662197656">
                      <w:marLeft w:val="0"/>
                      <w:marRight w:val="0"/>
                      <w:marTop w:val="0"/>
                      <w:marBottom w:val="0"/>
                      <w:divBdr>
                        <w:top w:val="none" w:sz="0" w:space="0" w:color="auto"/>
                        <w:left w:val="none" w:sz="0" w:space="0" w:color="auto"/>
                        <w:bottom w:val="none" w:sz="0" w:space="0" w:color="auto"/>
                        <w:right w:val="none" w:sz="0" w:space="0" w:color="auto"/>
                      </w:divBdr>
                    </w:div>
                    <w:div w:id="411317466">
                      <w:marLeft w:val="0"/>
                      <w:marRight w:val="0"/>
                      <w:marTop w:val="0"/>
                      <w:marBottom w:val="0"/>
                      <w:divBdr>
                        <w:top w:val="none" w:sz="0" w:space="0" w:color="auto"/>
                        <w:left w:val="none" w:sz="0" w:space="0" w:color="auto"/>
                        <w:bottom w:val="none" w:sz="0" w:space="0" w:color="auto"/>
                        <w:right w:val="none" w:sz="0" w:space="0" w:color="auto"/>
                      </w:divBdr>
                    </w:div>
                    <w:div w:id="354617900">
                      <w:marLeft w:val="0"/>
                      <w:marRight w:val="0"/>
                      <w:marTop w:val="0"/>
                      <w:marBottom w:val="0"/>
                      <w:divBdr>
                        <w:top w:val="none" w:sz="0" w:space="0" w:color="auto"/>
                        <w:left w:val="none" w:sz="0" w:space="0" w:color="auto"/>
                        <w:bottom w:val="none" w:sz="0" w:space="0" w:color="auto"/>
                        <w:right w:val="none" w:sz="0" w:space="0" w:color="auto"/>
                      </w:divBdr>
                    </w:div>
                    <w:div w:id="1152067998">
                      <w:marLeft w:val="0"/>
                      <w:marRight w:val="0"/>
                      <w:marTop w:val="0"/>
                      <w:marBottom w:val="0"/>
                      <w:divBdr>
                        <w:top w:val="none" w:sz="0" w:space="0" w:color="auto"/>
                        <w:left w:val="none" w:sz="0" w:space="0" w:color="auto"/>
                        <w:bottom w:val="none" w:sz="0" w:space="0" w:color="auto"/>
                        <w:right w:val="none" w:sz="0" w:space="0" w:color="auto"/>
                      </w:divBdr>
                    </w:div>
                    <w:div w:id="780993627">
                      <w:marLeft w:val="0"/>
                      <w:marRight w:val="0"/>
                      <w:marTop w:val="0"/>
                      <w:marBottom w:val="0"/>
                      <w:divBdr>
                        <w:top w:val="none" w:sz="0" w:space="0" w:color="auto"/>
                        <w:left w:val="none" w:sz="0" w:space="0" w:color="auto"/>
                        <w:bottom w:val="none" w:sz="0" w:space="0" w:color="auto"/>
                        <w:right w:val="none" w:sz="0" w:space="0" w:color="auto"/>
                      </w:divBdr>
                    </w:div>
                    <w:div w:id="8043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Northampton School for Boys</Company>
  <LinksUpToDate>false</LinksUpToDate>
  <CharactersWithSpaces>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Chappell</dc:creator>
  <cp:lastModifiedBy>Robyn Chappell</cp:lastModifiedBy>
  <cp:revision>1</cp:revision>
  <dcterms:created xsi:type="dcterms:W3CDTF">2022-06-24T12:26:00Z</dcterms:created>
  <dcterms:modified xsi:type="dcterms:W3CDTF">2022-06-24T12:32:00Z</dcterms:modified>
</cp:coreProperties>
</file>